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98" w:rsidRPr="004E2573" w:rsidRDefault="00370098" w:rsidP="00EB1D67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MINUTES OF</w:t>
      </w:r>
    </w:p>
    <w:p w:rsidR="00820C9F" w:rsidRPr="004E2573" w:rsidRDefault="00370098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CHESTERFIELD MEWS COMMUNITY ASSOCIATION</w:t>
      </w:r>
    </w:p>
    <w:p w:rsidR="00820C9F" w:rsidRPr="004E2573" w:rsidRDefault="00820C9F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373AC4" w:rsidRPr="00E21336" w:rsidRDefault="00753D87" w:rsidP="00EB1D67">
      <w:pPr>
        <w:spacing w:after="120"/>
        <w:contextualSpacing/>
        <w:jc w:val="center"/>
        <w:rPr>
          <w:color w:val="000000"/>
        </w:rPr>
      </w:pPr>
      <w:r>
        <w:rPr>
          <w:color w:val="000000"/>
        </w:rPr>
        <w:t>June 26</w:t>
      </w:r>
      <w:r w:rsidR="0076028C">
        <w:rPr>
          <w:color w:val="000000"/>
        </w:rPr>
        <w:t>, 2012</w:t>
      </w:r>
    </w:p>
    <w:p w:rsidR="00370098" w:rsidRPr="005A0A21" w:rsidRDefault="00370098" w:rsidP="00800272">
      <w:pPr>
        <w:pBdr>
          <w:bottom w:val="single" w:sz="4" w:space="1" w:color="auto"/>
        </w:pBdr>
        <w:spacing w:after="240"/>
        <w:jc w:val="center"/>
        <w:rPr>
          <w:color w:val="000000"/>
        </w:rPr>
      </w:pPr>
    </w:p>
    <w:p w:rsidR="00800272" w:rsidRDefault="00800272" w:rsidP="008677A6">
      <w:pPr>
        <w:spacing w:after="240"/>
        <w:rPr>
          <w:color w:val="000000"/>
        </w:rPr>
      </w:pPr>
    </w:p>
    <w:p w:rsidR="00370098" w:rsidRPr="005A0A21" w:rsidRDefault="004D69F1" w:rsidP="008677A6">
      <w:pPr>
        <w:spacing w:after="240"/>
        <w:rPr>
          <w:color w:val="000000" w:themeColor="text1"/>
        </w:rPr>
      </w:pPr>
      <w:r>
        <w:rPr>
          <w:color w:val="000000"/>
        </w:rPr>
        <w:t xml:space="preserve">Call to order: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 w:rsidR="00820C9F">
        <w:rPr>
          <w:color w:val="000000"/>
        </w:rPr>
        <w:t xml:space="preserve">home of </w:t>
      </w:r>
      <w:r w:rsidR="009230C4">
        <w:rPr>
          <w:color w:val="000000"/>
        </w:rPr>
        <w:t>Kevin Noca</w:t>
      </w:r>
      <w:r w:rsidR="00820C9F">
        <w:rPr>
          <w:color w:val="000000"/>
        </w:rPr>
        <w:t>,</w:t>
      </w:r>
      <w:r w:rsidR="00370098" w:rsidRPr="005A0A21">
        <w:rPr>
          <w:color w:val="000000"/>
        </w:rPr>
        <w:t xml:space="preserve"> located at </w:t>
      </w:r>
      <w:r w:rsidR="009230C4">
        <w:rPr>
          <w:color w:val="000000"/>
        </w:rPr>
        <w:t xml:space="preserve">3159 </w:t>
      </w:r>
      <w:proofErr w:type="spellStart"/>
      <w:r w:rsidR="009230C4">
        <w:rPr>
          <w:color w:val="000000"/>
        </w:rPr>
        <w:t>Readsborough</w:t>
      </w:r>
      <w:proofErr w:type="spellEnd"/>
      <w:r w:rsidR="009230C4">
        <w:rPr>
          <w:color w:val="000000"/>
        </w:rPr>
        <w:t xml:space="preserve"> </w:t>
      </w:r>
      <w:r w:rsidR="00820C9F">
        <w:rPr>
          <w:color w:val="000000"/>
        </w:rPr>
        <w:t>Court,</w:t>
      </w:r>
      <w:r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>convened at 7:</w:t>
      </w:r>
      <w:r>
        <w:rPr>
          <w:color w:val="000000" w:themeColor="text1"/>
        </w:rPr>
        <w:t xml:space="preserve">37 p.m. </w:t>
      </w:r>
      <w:r w:rsidR="00370098" w:rsidRPr="005A0A21">
        <w:rPr>
          <w:color w:val="000000" w:themeColor="text1"/>
        </w:rPr>
        <w:t xml:space="preserve">President </w:t>
      </w:r>
      <w:r w:rsidR="009230C4">
        <w:rPr>
          <w:color w:val="000000" w:themeColor="text1"/>
        </w:rPr>
        <w:t xml:space="preserve">Bob Parker </w:t>
      </w:r>
      <w:r w:rsidR="00370098" w:rsidRPr="005A0A21">
        <w:rPr>
          <w:color w:val="000000" w:themeColor="text1"/>
        </w:rPr>
        <w:t>pres</w:t>
      </w:r>
      <w:r w:rsidR="00820C9F">
        <w:rPr>
          <w:color w:val="000000" w:themeColor="text1"/>
        </w:rPr>
        <w:t xml:space="preserve">ided and </w:t>
      </w:r>
      <w:r w:rsidR="009230C4">
        <w:rPr>
          <w:color w:val="000000" w:themeColor="text1"/>
        </w:rPr>
        <w:t xml:space="preserve">Kevin Noca </w:t>
      </w:r>
      <w:r w:rsidR="00791292">
        <w:rPr>
          <w:color w:val="000000" w:themeColor="text1"/>
        </w:rPr>
        <w:t>served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acting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820C9F" w:rsidRDefault="00820C9F" w:rsidP="00407635">
      <w:pPr>
        <w:ind w:left="3240" w:hanging="3240"/>
        <w:rPr>
          <w:color w:val="000000" w:themeColor="text1"/>
        </w:rPr>
      </w:pPr>
      <w:r>
        <w:rPr>
          <w:b/>
          <w:color w:val="000000" w:themeColor="text1"/>
        </w:rPr>
        <w:t xml:space="preserve">Board Members in </w:t>
      </w:r>
      <w:r w:rsidR="00370098" w:rsidRPr="00820C9F">
        <w:rPr>
          <w:b/>
          <w:color w:val="000000" w:themeColor="text1"/>
        </w:rPr>
        <w:t>Attendance</w:t>
      </w:r>
      <w:r w:rsidR="00370098" w:rsidRPr="004E2573">
        <w:rPr>
          <w:b/>
          <w:color w:val="000000" w:themeColor="text1"/>
        </w:rPr>
        <w:t>:</w:t>
      </w:r>
      <w:r w:rsidR="00D417D4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Jo Ann An</w:t>
      </w:r>
      <w:r w:rsidR="00175A21" w:rsidRPr="005A0A21">
        <w:rPr>
          <w:color w:val="000000" w:themeColor="text1"/>
        </w:rPr>
        <w:t>dren</w:t>
      </w:r>
      <w:r w:rsidR="00175A21" w:rsidRPr="005A0A21">
        <w:rPr>
          <w:color w:val="000000" w:themeColor="text1"/>
        </w:rPr>
        <w:br/>
      </w:r>
      <w:r w:rsidR="00D417D4">
        <w:rPr>
          <w:color w:val="000000" w:themeColor="text1"/>
        </w:rPr>
        <w:t xml:space="preserve">   </w:t>
      </w:r>
      <w:r w:rsidR="00175A21" w:rsidRPr="005A0A21">
        <w:rPr>
          <w:color w:val="000000" w:themeColor="text1"/>
        </w:rPr>
        <w:t xml:space="preserve">Ross Bankson </w:t>
      </w:r>
      <w:r w:rsidR="007066B0" w:rsidRPr="005A0A21">
        <w:rPr>
          <w:color w:val="000000" w:themeColor="text1"/>
        </w:rPr>
        <w:br/>
      </w:r>
      <w:r w:rsidR="00D417D4">
        <w:rPr>
          <w:color w:val="000000" w:themeColor="text1"/>
        </w:rPr>
        <w:t xml:space="preserve">   </w:t>
      </w:r>
      <w:r>
        <w:rPr>
          <w:color w:val="000000" w:themeColor="text1"/>
        </w:rPr>
        <w:t>Nancy Minter</w:t>
      </w:r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>Kevin Noca</w:t>
      </w:r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07635">
        <w:rPr>
          <w:color w:val="000000" w:themeColor="text1"/>
        </w:rPr>
        <w:t>Bob</w:t>
      </w:r>
      <w:r w:rsidR="00820C9F">
        <w:rPr>
          <w:color w:val="000000" w:themeColor="text1"/>
        </w:rPr>
        <w:t xml:space="preserve"> Parker</w:t>
      </w:r>
    </w:p>
    <w:p w:rsidR="00FE4373" w:rsidRDefault="00D417D4" w:rsidP="00820C9F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07635">
        <w:rPr>
          <w:color w:val="000000" w:themeColor="text1"/>
        </w:rPr>
        <w:t>Bruce Pincus</w:t>
      </w:r>
    </w:p>
    <w:p w:rsidR="00820C9F" w:rsidRDefault="00820C9F" w:rsidP="00820C9F">
      <w:pPr>
        <w:ind w:left="3240"/>
        <w:rPr>
          <w:color w:val="000000" w:themeColor="text1"/>
        </w:rPr>
      </w:pPr>
    </w:p>
    <w:p w:rsidR="009230C4" w:rsidRDefault="00800272" w:rsidP="00820C9F">
      <w:pPr>
        <w:rPr>
          <w:color w:val="000000" w:themeColor="text1"/>
        </w:rPr>
      </w:pPr>
      <w:r>
        <w:rPr>
          <w:b/>
          <w:color w:val="000000" w:themeColor="text1"/>
        </w:rPr>
        <w:t>Board Member</w:t>
      </w:r>
      <w:r w:rsidR="009230C4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</w:t>
      </w:r>
      <w:r w:rsidR="00820C9F" w:rsidRPr="00820C9F">
        <w:rPr>
          <w:b/>
          <w:color w:val="000000" w:themeColor="text1"/>
        </w:rPr>
        <w:t>Absent:</w:t>
      </w:r>
      <w:r w:rsidR="00820C9F">
        <w:rPr>
          <w:color w:val="000000" w:themeColor="text1"/>
        </w:rPr>
        <w:t xml:space="preserve">          </w:t>
      </w:r>
      <w:r w:rsidR="00B31913">
        <w:rPr>
          <w:color w:val="000000" w:themeColor="text1"/>
        </w:rPr>
        <w:t xml:space="preserve"> </w:t>
      </w:r>
      <w:r w:rsidR="00820C9F">
        <w:rPr>
          <w:color w:val="000000" w:themeColor="text1"/>
        </w:rPr>
        <w:t xml:space="preserve">    </w:t>
      </w:r>
      <w:r w:rsidR="009230C4">
        <w:rPr>
          <w:color w:val="000000" w:themeColor="text1"/>
        </w:rPr>
        <w:t xml:space="preserve">Margaret Kerr </w:t>
      </w:r>
      <w:proofErr w:type="spellStart"/>
      <w:r w:rsidR="009230C4">
        <w:rPr>
          <w:color w:val="000000" w:themeColor="text1"/>
        </w:rPr>
        <w:t>McKown</w:t>
      </w:r>
      <w:proofErr w:type="spellEnd"/>
    </w:p>
    <w:p w:rsidR="00820C9F" w:rsidRDefault="009230C4" w:rsidP="00820C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="004E2573" w:rsidRPr="005A0A21">
        <w:rPr>
          <w:color w:val="000000" w:themeColor="text1"/>
        </w:rPr>
        <w:t xml:space="preserve">Brian </w:t>
      </w:r>
      <w:proofErr w:type="spellStart"/>
      <w:r w:rsidR="004E2573" w:rsidRPr="005A0A21">
        <w:rPr>
          <w:color w:val="000000" w:themeColor="text1"/>
        </w:rPr>
        <w:t>Saal</w:t>
      </w:r>
      <w:proofErr w:type="spellEnd"/>
    </w:p>
    <w:p w:rsidR="009230C4" w:rsidRDefault="009230C4" w:rsidP="00820C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Gordon </w:t>
      </w:r>
      <w:proofErr w:type="spellStart"/>
      <w:r>
        <w:rPr>
          <w:color w:val="000000" w:themeColor="text1"/>
        </w:rPr>
        <w:t>Silcox</w:t>
      </w:r>
      <w:proofErr w:type="spellEnd"/>
    </w:p>
    <w:p w:rsidR="004E2573" w:rsidRDefault="004E2573" w:rsidP="00820C9F">
      <w:pPr>
        <w:rPr>
          <w:color w:val="000000" w:themeColor="text1"/>
        </w:rPr>
      </w:pPr>
    </w:p>
    <w:p w:rsidR="004E2573" w:rsidRDefault="004E2573" w:rsidP="00820C9F">
      <w:pPr>
        <w:rPr>
          <w:color w:val="000000" w:themeColor="text1"/>
        </w:rPr>
      </w:pPr>
      <w:r w:rsidRPr="004E2573">
        <w:rPr>
          <w:b/>
          <w:color w:val="000000" w:themeColor="text1"/>
        </w:rPr>
        <w:t>Community Members in Attendance:</w:t>
      </w:r>
      <w:r w:rsidR="004B7C46">
        <w:rPr>
          <w:b/>
          <w:color w:val="000000" w:themeColor="text1"/>
        </w:rPr>
        <w:t xml:space="preserve"> </w:t>
      </w:r>
      <w:r w:rsidR="007A42C7">
        <w:rPr>
          <w:color w:val="000000" w:themeColor="text1"/>
        </w:rPr>
        <w:t>Helen Fortner, Lance</w:t>
      </w:r>
      <w:r w:rsidR="00D1344F">
        <w:rPr>
          <w:color w:val="000000" w:themeColor="text1"/>
        </w:rPr>
        <w:t xml:space="preserve"> Howden</w:t>
      </w:r>
      <w:r w:rsidR="007A42C7">
        <w:rPr>
          <w:color w:val="000000" w:themeColor="text1"/>
        </w:rPr>
        <w:t>, and Lyle Minter</w:t>
      </w:r>
      <w:r w:rsidR="00D1344F">
        <w:rPr>
          <w:color w:val="000000" w:themeColor="text1"/>
        </w:rPr>
        <w:t xml:space="preserve"> of </w:t>
      </w:r>
      <w:proofErr w:type="spellStart"/>
      <w:r w:rsidR="00D1344F">
        <w:rPr>
          <w:color w:val="000000" w:themeColor="text1"/>
        </w:rPr>
        <w:t>Eakin</w:t>
      </w:r>
      <w:proofErr w:type="spellEnd"/>
      <w:r w:rsidR="00D1344F">
        <w:rPr>
          <w:color w:val="000000" w:themeColor="text1"/>
        </w:rPr>
        <w:t xml:space="preserve"> Park Court;</w:t>
      </w:r>
      <w:r>
        <w:rPr>
          <w:color w:val="000000" w:themeColor="text1"/>
        </w:rPr>
        <w:t xml:space="preserve"> </w:t>
      </w:r>
      <w:r w:rsidR="007A42C7">
        <w:rPr>
          <w:color w:val="000000" w:themeColor="text1"/>
        </w:rPr>
        <w:t xml:space="preserve">Jean </w:t>
      </w:r>
      <w:proofErr w:type="spellStart"/>
      <w:r w:rsidR="007A42C7">
        <w:rPr>
          <w:color w:val="000000" w:themeColor="text1"/>
        </w:rPr>
        <w:t>Mielczarek</w:t>
      </w:r>
      <w:proofErr w:type="spellEnd"/>
      <w:r w:rsidR="007A42C7">
        <w:rPr>
          <w:color w:val="000000" w:themeColor="text1"/>
        </w:rPr>
        <w:t xml:space="preserve"> and Jim and Betty Townsend of </w:t>
      </w:r>
      <w:proofErr w:type="spellStart"/>
      <w:r w:rsidR="007A42C7">
        <w:rPr>
          <w:color w:val="000000" w:themeColor="text1"/>
        </w:rPr>
        <w:t>Readsborough</w:t>
      </w:r>
      <w:proofErr w:type="spellEnd"/>
      <w:r w:rsidR="007A42C7">
        <w:rPr>
          <w:color w:val="000000" w:themeColor="text1"/>
        </w:rPr>
        <w:t xml:space="preserve"> Court.</w:t>
      </w:r>
      <w:r w:rsidR="004B7C46">
        <w:rPr>
          <w:color w:val="000000" w:themeColor="text1"/>
        </w:rPr>
        <w:t xml:space="preserve"> </w:t>
      </w:r>
      <w:r w:rsidR="00D1344F" w:rsidRPr="004E2573">
        <w:rPr>
          <w:color w:val="000000" w:themeColor="text1"/>
        </w:rPr>
        <w:t>Emily</w:t>
      </w:r>
      <w:r w:rsidR="00D1344F">
        <w:rPr>
          <w:color w:val="000000" w:themeColor="text1"/>
        </w:rPr>
        <w:t xml:space="preserve"> </w:t>
      </w:r>
      <w:proofErr w:type="spellStart"/>
      <w:r w:rsidR="00D1344F">
        <w:rPr>
          <w:color w:val="000000" w:themeColor="text1"/>
        </w:rPr>
        <w:t>Brundage</w:t>
      </w:r>
      <w:proofErr w:type="spellEnd"/>
      <w:r w:rsidR="00E50A38" w:rsidRPr="0065542E">
        <w:t xml:space="preserve"> of </w:t>
      </w:r>
      <w:proofErr w:type="spellStart"/>
      <w:r w:rsidR="0065542E">
        <w:t>Readsborough</w:t>
      </w:r>
      <w:proofErr w:type="spellEnd"/>
      <w:r w:rsidR="007A42C7">
        <w:rPr>
          <w:color w:val="000000" w:themeColor="text1"/>
        </w:rPr>
        <w:t xml:space="preserve"> Court attended toward the end of the regular meeting.</w:t>
      </w:r>
    </w:p>
    <w:p w:rsidR="000F38CE" w:rsidRDefault="000F38CE" w:rsidP="00820C9F">
      <w:pPr>
        <w:rPr>
          <w:color w:val="000000" w:themeColor="text1"/>
        </w:rPr>
      </w:pPr>
    </w:p>
    <w:p w:rsidR="000F38CE" w:rsidRPr="00FC5BCF" w:rsidRDefault="000F38CE" w:rsidP="00820C9F">
      <w:pPr>
        <w:rPr>
          <w:color w:val="000000" w:themeColor="text1"/>
        </w:rPr>
      </w:pPr>
      <w:proofErr w:type="gramStart"/>
      <w:r w:rsidRPr="000F38CE">
        <w:rPr>
          <w:b/>
          <w:color w:val="000000" w:themeColor="text1"/>
        </w:rPr>
        <w:t>Minutes of May, 2012 Meeting:</w:t>
      </w:r>
      <w:r w:rsidR="004B7C46">
        <w:rPr>
          <w:b/>
          <w:color w:val="000000" w:themeColor="text1"/>
        </w:rPr>
        <w:t xml:space="preserve"> </w:t>
      </w:r>
      <w:r w:rsidR="00FC5BCF">
        <w:rPr>
          <w:color w:val="000000" w:themeColor="text1"/>
        </w:rPr>
        <w:t>Minutes of the May 30</w:t>
      </w:r>
      <w:r w:rsidR="001B6993">
        <w:rPr>
          <w:color w:val="000000" w:themeColor="text1"/>
        </w:rPr>
        <w:t>, 2012</w:t>
      </w:r>
      <w:r w:rsidR="004B7C46">
        <w:rPr>
          <w:color w:val="000000" w:themeColor="text1"/>
        </w:rPr>
        <w:t>,</w:t>
      </w:r>
      <w:r w:rsidR="00FC5BCF">
        <w:rPr>
          <w:color w:val="000000" w:themeColor="text1"/>
        </w:rPr>
        <w:t xml:space="preserve"> meeting were reviewed.</w:t>
      </w:r>
      <w:proofErr w:type="gramEnd"/>
      <w:r w:rsidR="004B7C46">
        <w:rPr>
          <w:color w:val="000000" w:themeColor="text1"/>
        </w:rPr>
        <w:t xml:space="preserve"> </w:t>
      </w:r>
      <w:r w:rsidR="00FC5BCF">
        <w:rPr>
          <w:color w:val="000000" w:themeColor="text1"/>
        </w:rPr>
        <w:t>Jo Ann Andren stated that she had not had the chance to thoroughly review and comment due to techn</w:t>
      </w:r>
      <w:r w:rsidR="00686F88">
        <w:rPr>
          <w:color w:val="000000" w:themeColor="text1"/>
        </w:rPr>
        <w:t>olog</w:t>
      </w:r>
      <w:r w:rsidR="00FC5BCF">
        <w:rPr>
          <w:color w:val="000000" w:themeColor="text1"/>
        </w:rPr>
        <w:t>ical difficulties.</w:t>
      </w:r>
      <w:r w:rsidR="004B7C46">
        <w:rPr>
          <w:color w:val="000000" w:themeColor="text1"/>
        </w:rPr>
        <w:t xml:space="preserve"> </w:t>
      </w:r>
      <w:r w:rsidR="00FC5BCF">
        <w:rPr>
          <w:color w:val="000000" w:themeColor="text1"/>
        </w:rPr>
        <w:t>She agreed to comment by Friday, June 29.</w:t>
      </w:r>
      <w:r w:rsidR="004B7C46">
        <w:rPr>
          <w:color w:val="000000" w:themeColor="text1"/>
        </w:rPr>
        <w:t xml:space="preserve"> </w:t>
      </w:r>
      <w:r w:rsidR="00B74EF0">
        <w:rPr>
          <w:color w:val="000000" w:themeColor="text1"/>
        </w:rPr>
        <w:t>Kevin Noca will post d</w:t>
      </w:r>
      <w:r w:rsidR="00FC5BCF">
        <w:rPr>
          <w:color w:val="000000" w:themeColor="text1"/>
        </w:rPr>
        <w:t>raft minutes by Wednesday, July 4</w:t>
      </w:r>
      <w:r w:rsidR="004B7C46">
        <w:rPr>
          <w:color w:val="000000" w:themeColor="text1"/>
        </w:rPr>
        <w:t>,</w:t>
      </w:r>
      <w:r w:rsidR="00FC5BCF">
        <w:rPr>
          <w:color w:val="000000" w:themeColor="text1"/>
        </w:rPr>
        <w:t xml:space="preserve"> and </w:t>
      </w:r>
      <w:r w:rsidR="00B74EF0">
        <w:rPr>
          <w:color w:val="000000" w:themeColor="text1"/>
        </w:rPr>
        <w:t xml:space="preserve">the </w:t>
      </w:r>
      <w:r w:rsidR="004C3C88">
        <w:rPr>
          <w:color w:val="000000" w:themeColor="text1"/>
        </w:rPr>
        <w:t>b</w:t>
      </w:r>
      <w:r w:rsidR="00B74EF0">
        <w:rPr>
          <w:color w:val="000000" w:themeColor="text1"/>
        </w:rPr>
        <w:t xml:space="preserve">oard will vote on </w:t>
      </w:r>
      <w:r w:rsidR="00FC5BCF">
        <w:rPr>
          <w:color w:val="000000" w:themeColor="text1"/>
        </w:rPr>
        <w:t>final minutes at the July meeting.</w:t>
      </w:r>
    </w:p>
    <w:p w:rsidR="0053131F" w:rsidRDefault="0053131F" w:rsidP="00820C9F">
      <w:pPr>
        <w:rPr>
          <w:color w:val="000000" w:themeColor="text1"/>
        </w:rPr>
      </w:pPr>
    </w:p>
    <w:p w:rsidR="0053131F" w:rsidRDefault="0053131F" w:rsidP="0053131F">
      <w:pPr>
        <w:autoSpaceDE w:val="0"/>
        <w:autoSpaceDN w:val="0"/>
        <w:adjustRightInd w:val="0"/>
        <w:rPr>
          <w:rFonts w:eastAsiaTheme="minorHAnsi"/>
        </w:rPr>
      </w:pPr>
      <w:r>
        <w:rPr>
          <w:b/>
          <w:color w:val="000000" w:themeColor="text1"/>
        </w:rPr>
        <w:t>Open Forum:</w:t>
      </w:r>
      <w:r w:rsidR="004B7C46">
        <w:rPr>
          <w:rFonts w:eastAsiaTheme="minorHAnsi"/>
          <w:b/>
          <w:bCs/>
        </w:rPr>
        <w:t xml:space="preserve"> </w:t>
      </w:r>
      <w:r w:rsidR="00EE5264">
        <w:rPr>
          <w:rFonts w:eastAsiaTheme="minorHAnsi"/>
          <w:bCs/>
        </w:rPr>
        <w:t xml:space="preserve">The Townsends </w:t>
      </w:r>
      <w:r w:rsidR="004A5A04">
        <w:rPr>
          <w:rFonts w:eastAsiaTheme="minorHAnsi"/>
          <w:bCs/>
        </w:rPr>
        <w:t xml:space="preserve">and Lyle Minter both complimented the Grounds Plan work completed to date.  </w:t>
      </w:r>
      <w:r>
        <w:rPr>
          <w:rFonts w:eastAsiaTheme="minorHAnsi"/>
          <w:bCs/>
        </w:rPr>
        <w:t xml:space="preserve">Helen Fortner asked the </w:t>
      </w:r>
      <w:r w:rsidR="004B7C46">
        <w:rPr>
          <w:rFonts w:eastAsiaTheme="minorHAnsi"/>
          <w:bCs/>
        </w:rPr>
        <w:t>b</w:t>
      </w:r>
      <w:r>
        <w:rPr>
          <w:rFonts w:eastAsiaTheme="minorHAnsi"/>
          <w:bCs/>
        </w:rPr>
        <w:t xml:space="preserve">oard to consider not renovating the island on lower </w:t>
      </w:r>
      <w:proofErr w:type="spellStart"/>
      <w:r>
        <w:rPr>
          <w:rFonts w:eastAsiaTheme="minorHAnsi"/>
          <w:bCs/>
        </w:rPr>
        <w:t>Eakin</w:t>
      </w:r>
      <w:proofErr w:type="spellEnd"/>
      <w:r>
        <w:rPr>
          <w:rFonts w:eastAsiaTheme="minorHAnsi"/>
          <w:bCs/>
        </w:rPr>
        <w:t xml:space="preserve"> Park Court.</w:t>
      </w:r>
      <w:r w:rsidR="004B7C4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She produced a petition signed by all but one of the residents who lived in closest proximity to the island.</w:t>
      </w:r>
      <w:r w:rsidR="004B7C46">
        <w:rPr>
          <w:rFonts w:eastAsiaTheme="minorHAnsi"/>
          <w:bCs/>
        </w:rPr>
        <w:t xml:space="preserve"> </w:t>
      </w:r>
      <w:r w:rsidR="00EC632E">
        <w:rPr>
          <w:rFonts w:eastAsiaTheme="minorHAnsi"/>
          <w:bCs/>
        </w:rPr>
        <w:t xml:space="preserve">The consensus of these residents was that funds earmarked for renovation of the lower </w:t>
      </w:r>
      <w:proofErr w:type="spellStart"/>
      <w:r w:rsidR="00EC632E">
        <w:rPr>
          <w:rFonts w:eastAsiaTheme="minorHAnsi"/>
          <w:bCs/>
        </w:rPr>
        <w:t>Eakin</w:t>
      </w:r>
      <w:proofErr w:type="spellEnd"/>
      <w:r w:rsidR="00EC632E">
        <w:rPr>
          <w:rFonts w:eastAsiaTheme="minorHAnsi"/>
          <w:bCs/>
        </w:rPr>
        <w:t xml:space="preserve"> </w:t>
      </w:r>
      <w:proofErr w:type="gramStart"/>
      <w:r w:rsidR="00EC632E">
        <w:rPr>
          <w:rFonts w:eastAsiaTheme="minorHAnsi"/>
          <w:bCs/>
        </w:rPr>
        <w:t>island</w:t>
      </w:r>
      <w:proofErr w:type="gramEnd"/>
      <w:r w:rsidR="00EC632E">
        <w:rPr>
          <w:rFonts w:eastAsiaTheme="minorHAnsi"/>
          <w:bCs/>
        </w:rPr>
        <w:t xml:space="preserve"> could be better applied toward other neighborhood areas more in need of renovation.</w:t>
      </w:r>
      <w:r w:rsidR="004B7C46">
        <w:rPr>
          <w:rFonts w:eastAsiaTheme="minorHAnsi"/>
          <w:bCs/>
        </w:rPr>
        <w:t xml:space="preserve"> </w:t>
      </w:r>
      <w:r w:rsidR="00C4018C">
        <w:rPr>
          <w:rFonts w:eastAsiaTheme="minorHAnsi"/>
          <w:bCs/>
        </w:rPr>
        <w:t>Lance Howden asked if the plantings next to the Chesterfield Mews entrance signs and Kelly’s Circle were done.</w:t>
      </w:r>
      <w:r w:rsidR="004B7C46">
        <w:rPr>
          <w:rFonts w:eastAsiaTheme="minorHAnsi"/>
          <w:bCs/>
        </w:rPr>
        <w:t xml:space="preserve"> </w:t>
      </w:r>
      <w:r w:rsidRPr="0053131F">
        <w:rPr>
          <w:rFonts w:eastAsiaTheme="minorHAnsi"/>
        </w:rPr>
        <w:t xml:space="preserve">Mary </w:t>
      </w:r>
      <w:proofErr w:type="spellStart"/>
      <w:r w:rsidRPr="0053131F">
        <w:rPr>
          <w:rFonts w:eastAsiaTheme="minorHAnsi"/>
        </w:rPr>
        <w:t>McGarvey</w:t>
      </w:r>
      <w:proofErr w:type="spellEnd"/>
      <w:r w:rsidRPr="0053131F">
        <w:rPr>
          <w:rFonts w:eastAsiaTheme="minorHAnsi"/>
        </w:rPr>
        <w:t xml:space="preserve"> </w:t>
      </w:r>
      <w:r w:rsidR="00C4018C">
        <w:rPr>
          <w:rFonts w:eastAsiaTheme="minorHAnsi"/>
        </w:rPr>
        <w:t xml:space="preserve">would like </w:t>
      </w:r>
      <w:r w:rsidR="0028763B">
        <w:rPr>
          <w:rFonts w:eastAsiaTheme="minorHAnsi"/>
        </w:rPr>
        <w:t xml:space="preserve">more </w:t>
      </w:r>
      <w:r>
        <w:rPr>
          <w:rFonts w:eastAsiaTheme="minorHAnsi"/>
        </w:rPr>
        <w:t xml:space="preserve">grass </w:t>
      </w:r>
      <w:r w:rsidR="0028763B">
        <w:rPr>
          <w:rFonts w:eastAsiaTheme="minorHAnsi"/>
        </w:rPr>
        <w:t xml:space="preserve">planted </w:t>
      </w:r>
      <w:r>
        <w:rPr>
          <w:rFonts w:eastAsiaTheme="minorHAnsi"/>
        </w:rPr>
        <w:t>throughout the community.</w:t>
      </w:r>
      <w:r w:rsidR="004B7C46">
        <w:rPr>
          <w:rFonts w:eastAsiaTheme="minorHAnsi"/>
        </w:rPr>
        <w:t xml:space="preserve"> </w:t>
      </w:r>
      <w:r w:rsidR="00C4018C">
        <w:rPr>
          <w:rFonts w:eastAsiaTheme="minorHAnsi"/>
        </w:rPr>
        <w:t xml:space="preserve">Helen Fortner expressed concern that </w:t>
      </w:r>
      <w:r w:rsidR="004B7C46">
        <w:rPr>
          <w:rFonts w:eastAsiaTheme="minorHAnsi"/>
        </w:rPr>
        <w:t>e</w:t>
      </w:r>
      <w:r w:rsidR="00C4018C">
        <w:rPr>
          <w:rFonts w:eastAsiaTheme="minorHAnsi"/>
        </w:rPr>
        <w:t xml:space="preserve">rosion </w:t>
      </w:r>
      <w:r w:rsidR="004B7C46">
        <w:rPr>
          <w:rFonts w:eastAsiaTheme="minorHAnsi"/>
        </w:rPr>
        <w:t>c</w:t>
      </w:r>
      <w:r w:rsidR="00C4018C">
        <w:rPr>
          <w:rFonts w:eastAsiaTheme="minorHAnsi"/>
        </w:rPr>
        <w:t xml:space="preserve">ontrol was not given top priority in the </w:t>
      </w:r>
      <w:r w:rsidR="004B7C46">
        <w:rPr>
          <w:rFonts w:eastAsiaTheme="minorHAnsi"/>
        </w:rPr>
        <w:t>g</w:t>
      </w:r>
      <w:r w:rsidR="00C4018C">
        <w:rPr>
          <w:rFonts w:eastAsiaTheme="minorHAnsi"/>
        </w:rPr>
        <w:t xml:space="preserve">rounds </w:t>
      </w:r>
      <w:r w:rsidR="004B7C46">
        <w:rPr>
          <w:rFonts w:eastAsiaTheme="minorHAnsi"/>
        </w:rPr>
        <w:t>p</w:t>
      </w:r>
      <w:r w:rsidR="00C4018C">
        <w:rPr>
          <w:rFonts w:eastAsiaTheme="minorHAnsi"/>
        </w:rPr>
        <w:t>lan.</w:t>
      </w:r>
    </w:p>
    <w:p w:rsidR="00184141" w:rsidRDefault="00184141" w:rsidP="0053131F">
      <w:pPr>
        <w:autoSpaceDE w:val="0"/>
        <w:autoSpaceDN w:val="0"/>
        <w:adjustRightInd w:val="0"/>
        <w:rPr>
          <w:rFonts w:eastAsiaTheme="minorHAnsi"/>
        </w:rPr>
      </w:pPr>
    </w:p>
    <w:p w:rsidR="00184141" w:rsidRPr="00184141" w:rsidRDefault="00184141" w:rsidP="0053131F">
      <w:pPr>
        <w:autoSpaceDE w:val="0"/>
        <w:autoSpaceDN w:val="0"/>
        <w:adjustRightInd w:val="0"/>
        <w:rPr>
          <w:color w:val="000000" w:themeColor="text1"/>
        </w:rPr>
      </w:pPr>
      <w:r w:rsidRPr="00184141">
        <w:rPr>
          <w:rFonts w:eastAsiaTheme="minorHAnsi"/>
          <w:b/>
        </w:rPr>
        <w:t>Officer Election:</w:t>
      </w:r>
      <w:r w:rsidR="004B7C46">
        <w:rPr>
          <w:rFonts w:eastAsiaTheme="minorHAnsi"/>
          <w:b/>
        </w:rPr>
        <w:t xml:space="preserve"> </w:t>
      </w:r>
      <w:r>
        <w:rPr>
          <w:rFonts w:eastAsiaTheme="minorHAnsi"/>
        </w:rPr>
        <w:t>Bob Parker presented the candidates for the remaining officer positions:</w:t>
      </w:r>
      <w:r w:rsidR="004B7C46">
        <w:rPr>
          <w:rFonts w:eastAsiaTheme="minorHAnsi"/>
        </w:rPr>
        <w:t xml:space="preserve"> v</w:t>
      </w:r>
      <w:r>
        <w:rPr>
          <w:rFonts w:eastAsiaTheme="minorHAnsi"/>
        </w:rPr>
        <w:t xml:space="preserve">ice </w:t>
      </w:r>
      <w:r w:rsidR="004B7C46">
        <w:rPr>
          <w:rFonts w:eastAsiaTheme="minorHAnsi"/>
        </w:rPr>
        <w:t>p</w:t>
      </w:r>
      <w:r>
        <w:rPr>
          <w:rFonts w:eastAsiaTheme="minorHAnsi"/>
        </w:rPr>
        <w:t xml:space="preserve">resident, Nancy Minter; </w:t>
      </w:r>
      <w:r w:rsidR="0044740E">
        <w:rPr>
          <w:rFonts w:eastAsiaTheme="minorHAnsi"/>
        </w:rPr>
        <w:t>s</w:t>
      </w:r>
      <w:r>
        <w:rPr>
          <w:rFonts w:eastAsiaTheme="minorHAnsi"/>
        </w:rPr>
        <w:t xml:space="preserve">ecretary, Gordon </w:t>
      </w:r>
      <w:proofErr w:type="spellStart"/>
      <w:r>
        <w:rPr>
          <w:rFonts w:eastAsiaTheme="minorHAnsi"/>
        </w:rPr>
        <w:t>Silcox</w:t>
      </w:r>
      <w:proofErr w:type="spellEnd"/>
      <w:r>
        <w:rPr>
          <w:rFonts w:eastAsiaTheme="minorHAnsi"/>
        </w:rPr>
        <w:t xml:space="preserve">; </w:t>
      </w:r>
      <w:r w:rsidR="0044740E">
        <w:rPr>
          <w:rFonts w:eastAsiaTheme="minorHAnsi"/>
        </w:rPr>
        <w:t>t</w:t>
      </w:r>
      <w:r>
        <w:rPr>
          <w:rFonts w:eastAsiaTheme="minorHAnsi"/>
        </w:rPr>
        <w:t xml:space="preserve">reasurer, Bruce </w:t>
      </w:r>
      <w:proofErr w:type="spellStart"/>
      <w:r>
        <w:rPr>
          <w:rFonts w:eastAsiaTheme="minorHAnsi"/>
        </w:rPr>
        <w:t>Pincus</w:t>
      </w:r>
      <w:proofErr w:type="spellEnd"/>
      <w:r>
        <w:rPr>
          <w:rFonts w:eastAsiaTheme="minorHAnsi"/>
        </w:rPr>
        <w:t>.</w:t>
      </w:r>
      <w:r w:rsidR="004B7C46">
        <w:rPr>
          <w:rFonts w:eastAsiaTheme="minorHAnsi"/>
        </w:rPr>
        <w:t xml:space="preserve"> </w:t>
      </w:r>
      <w:r>
        <w:rPr>
          <w:rFonts w:eastAsiaTheme="minorHAnsi"/>
        </w:rPr>
        <w:t>Kevin Noca motioned to elect these candidates, Ross Bankson seconded, and the motion carried.</w:t>
      </w:r>
    </w:p>
    <w:p w:rsidR="004E2573" w:rsidRDefault="004E2573" w:rsidP="00820C9F">
      <w:pPr>
        <w:rPr>
          <w:color w:val="000000" w:themeColor="text1"/>
        </w:rPr>
      </w:pPr>
    </w:p>
    <w:p w:rsidR="00FA258C" w:rsidRPr="00307672" w:rsidRDefault="004E2573" w:rsidP="00FA258C">
      <w:pPr>
        <w:shd w:val="clear" w:color="auto" w:fill="FFFFFF"/>
        <w:rPr>
          <w:color w:val="FF0000"/>
        </w:rPr>
      </w:pPr>
      <w:r w:rsidRPr="004E2573">
        <w:rPr>
          <w:b/>
          <w:color w:val="000000" w:themeColor="text1"/>
        </w:rPr>
        <w:lastRenderedPageBreak/>
        <w:t>Treasurer’s Report:</w:t>
      </w:r>
      <w:r w:rsidR="004D69F1">
        <w:rPr>
          <w:color w:val="000000" w:themeColor="text1"/>
        </w:rPr>
        <w:t xml:space="preserve"> </w:t>
      </w:r>
      <w:r w:rsidR="00FA258C">
        <w:rPr>
          <w:color w:val="000000" w:themeColor="text1"/>
        </w:rPr>
        <w:t>Bruce Pincus provided</w:t>
      </w:r>
      <w:r w:rsidR="005C2AA3">
        <w:rPr>
          <w:color w:val="000000" w:themeColor="text1"/>
        </w:rPr>
        <w:t xml:space="preserve"> the treasurer’s r</w:t>
      </w:r>
      <w:r>
        <w:rPr>
          <w:color w:val="000000" w:themeColor="text1"/>
        </w:rPr>
        <w:t>eport</w:t>
      </w:r>
      <w:r w:rsidR="006F5C69">
        <w:rPr>
          <w:color w:val="000000" w:themeColor="text1"/>
        </w:rPr>
        <w:t xml:space="preserve">, consisting of an overall cash flow report, a </w:t>
      </w:r>
      <w:r w:rsidR="0044740E">
        <w:rPr>
          <w:color w:val="000000" w:themeColor="text1"/>
        </w:rPr>
        <w:t>c</w:t>
      </w:r>
      <w:r w:rsidR="006F5C69">
        <w:rPr>
          <w:color w:val="000000" w:themeColor="text1"/>
        </w:rPr>
        <w:t xml:space="preserve">apital </w:t>
      </w:r>
      <w:r w:rsidR="0044740E">
        <w:rPr>
          <w:color w:val="000000" w:themeColor="text1"/>
        </w:rPr>
        <w:t>i</w:t>
      </w:r>
      <w:r w:rsidR="006F5C69">
        <w:rPr>
          <w:color w:val="000000" w:themeColor="text1"/>
        </w:rPr>
        <w:t>nvestment update, and a proposal from Mason &amp; Mason Capital Reserve Analysts, Inc.</w:t>
      </w:r>
      <w:r w:rsidR="0044740E">
        <w:rPr>
          <w:color w:val="000000" w:themeColor="text1"/>
        </w:rPr>
        <w:t>,</w:t>
      </w:r>
      <w:r w:rsidR="006F5C69">
        <w:rPr>
          <w:color w:val="000000" w:themeColor="text1"/>
        </w:rPr>
        <w:t xml:space="preserve"> to conduct the next</w:t>
      </w:r>
      <w:r w:rsidR="00D15C99">
        <w:rPr>
          <w:color w:val="000000" w:themeColor="text1"/>
        </w:rPr>
        <w:t xml:space="preserve"> </w:t>
      </w:r>
      <w:r w:rsidR="0044740E">
        <w:rPr>
          <w:color w:val="000000" w:themeColor="text1"/>
        </w:rPr>
        <w:t>r</w:t>
      </w:r>
      <w:r w:rsidR="006F5C69">
        <w:rPr>
          <w:color w:val="000000" w:themeColor="text1"/>
        </w:rPr>
        <w:t>eserve study.</w:t>
      </w:r>
      <w:r w:rsidR="004B7C46">
        <w:rPr>
          <w:color w:val="000000" w:themeColor="text1"/>
        </w:rPr>
        <w:t xml:space="preserve"> </w:t>
      </w:r>
      <w:r w:rsidR="0070315D">
        <w:rPr>
          <w:color w:val="000000" w:themeColor="text1"/>
        </w:rPr>
        <w:t xml:space="preserve">Subtracting expenditures for the </w:t>
      </w:r>
      <w:proofErr w:type="spellStart"/>
      <w:r w:rsidR="0070315D">
        <w:rPr>
          <w:color w:val="000000" w:themeColor="text1"/>
        </w:rPr>
        <w:t>sealcoating</w:t>
      </w:r>
      <w:proofErr w:type="spellEnd"/>
      <w:r w:rsidR="0070315D">
        <w:rPr>
          <w:color w:val="000000" w:themeColor="text1"/>
        </w:rPr>
        <w:t xml:space="preserve"> project, emergency tree work, and fixed expenditures, the </w:t>
      </w:r>
      <w:r w:rsidR="00FA258C">
        <w:rPr>
          <w:color w:val="000000" w:themeColor="text1"/>
        </w:rPr>
        <w:t>estimated funds available for</w:t>
      </w:r>
      <w:r w:rsidR="0070315D">
        <w:rPr>
          <w:color w:val="000000" w:themeColor="text1"/>
        </w:rPr>
        <w:t xml:space="preserve"> the </w:t>
      </w:r>
      <w:r w:rsidR="0044740E">
        <w:rPr>
          <w:color w:val="000000" w:themeColor="text1"/>
        </w:rPr>
        <w:t>g</w:t>
      </w:r>
      <w:r w:rsidR="0070315D">
        <w:rPr>
          <w:color w:val="000000" w:themeColor="text1"/>
        </w:rPr>
        <w:t xml:space="preserve">rounds </w:t>
      </w:r>
      <w:r w:rsidR="0044740E">
        <w:rPr>
          <w:color w:val="000000" w:themeColor="text1"/>
        </w:rPr>
        <w:t>p</w:t>
      </w:r>
      <w:r w:rsidR="0070315D">
        <w:rPr>
          <w:color w:val="000000" w:themeColor="text1"/>
        </w:rPr>
        <w:t xml:space="preserve">lan </w:t>
      </w:r>
      <w:r w:rsidR="003E5379">
        <w:rPr>
          <w:color w:val="000000" w:themeColor="text1"/>
        </w:rPr>
        <w:t xml:space="preserve">during the current assessment period (through November) </w:t>
      </w:r>
      <w:r w:rsidR="0070315D">
        <w:rPr>
          <w:color w:val="000000" w:themeColor="text1"/>
        </w:rPr>
        <w:t>are $69,650.</w:t>
      </w:r>
      <w:r w:rsidR="004B7C46">
        <w:rPr>
          <w:color w:val="000000" w:themeColor="text1"/>
        </w:rPr>
        <w:t xml:space="preserve"> </w:t>
      </w:r>
      <w:r w:rsidR="003E5379">
        <w:rPr>
          <w:color w:val="000000" w:themeColor="text1"/>
        </w:rPr>
        <w:t xml:space="preserve">The earliest </w:t>
      </w:r>
      <w:r w:rsidR="00A84608">
        <w:rPr>
          <w:color w:val="000000" w:themeColor="text1"/>
        </w:rPr>
        <w:t xml:space="preserve">the </w:t>
      </w:r>
      <w:r w:rsidR="0044740E">
        <w:rPr>
          <w:color w:val="000000" w:themeColor="text1"/>
        </w:rPr>
        <w:t>r</w:t>
      </w:r>
      <w:r w:rsidR="006F5C69">
        <w:rPr>
          <w:color w:val="000000" w:themeColor="text1"/>
        </w:rPr>
        <w:t xml:space="preserve">eserve </w:t>
      </w:r>
      <w:r w:rsidR="00A84608">
        <w:rPr>
          <w:color w:val="000000" w:themeColor="text1"/>
        </w:rPr>
        <w:t xml:space="preserve">study </w:t>
      </w:r>
      <w:r w:rsidR="003E5379">
        <w:rPr>
          <w:color w:val="000000" w:themeColor="text1"/>
        </w:rPr>
        <w:t xml:space="preserve">can begin </w:t>
      </w:r>
      <w:proofErr w:type="spellStart"/>
      <w:r w:rsidR="003E5379">
        <w:rPr>
          <w:color w:val="000000" w:themeColor="text1"/>
        </w:rPr>
        <w:t>is</w:t>
      </w:r>
      <w:proofErr w:type="spellEnd"/>
      <w:r w:rsidR="003E5379">
        <w:rPr>
          <w:color w:val="000000" w:themeColor="text1"/>
        </w:rPr>
        <w:t xml:space="preserve"> mid-August</w:t>
      </w:r>
      <w:r w:rsidR="006F5C69">
        <w:rPr>
          <w:color w:val="000000" w:themeColor="text1"/>
        </w:rPr>
        <w:t>.</w:t>
      </w:r>
      <w:r w:rsidR="004B7C46">
        <w:rPr>
          <w:color w:val="000000" w:themeColor="text1"/>
        </w:rPr>
        <w:t xml:space="preserve"> </w:t>
      </w:r>
      <w:r w:rsidR="00D15C99">
        <w:rPr>
          <w:color w:val="000000" w:themeColor="text1"/>
        </w:rPr>
        <w:t xml:space="preserve"> Once the Mason and Mason proposal is received, the treasurer has permission to approve.</w:t>
      </w:r>
    </w:p>
    <w:p w:rsidR="004E2573" w:rsidRPr="004E2573" w:rsidRDefault="004E2573" w:rsidP="00820C9F">
      <w:pPr>
        <w:rPr>
          <w:color w:val="000000" w:themeColor="text1"/>
        </w:rPr>
      </w:pPr>
    </w:p>
    <w:p w:rsidR="00642855" w:rsidRDefault="00307672" w:rsidP="008677A6">
      <w:pPr>
        <w:spacing w:after="240"/>
        <w:rPr>
          <w:color w:val="000000"/>
        </w:rPr>
      </w:pPr>
      <w:r>
        <w:rPr>
          <w:b/>
          <w:color w:val="000000"/>
        </w:rPr>
        <w:t>Grounds</w:t>
      </w:r>
      <w:r w:rsidR="00240B4A" w:rsidRPr="00240B4A">
        <w:rPr>
          <w:b/>
          <w:color w:val="000000"/>
        </w:rPr>
        <w:t xml:space="preserve"> Update:</w:t>
      </w:r>
      <w:r w:rsidR="004B7C46">
        <w:rPr>
          <w:color w:val="000000"/>
        </w:rPr>
        <w:t xml:space="preserve"> </w:t>
      </w:r>
    </w:p>
    <w:p w:rsidR="00642855" w:rsidRDefault="00642855" w:rsidP="008677A6">
      <w:pPr>
        <w:spacing w:after="240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Rework of Approved Landscaping Projects:</w:t>
      </w:r>
      <w:r w:rsidR="004B7C46">
        <w:rPr>
          <w:b/>
          <w:i/>
          <w:color w:val="000000"/>
        </w:rPr>
        <w:t xml:space="preserve"> </w:t>
      </w:r>
      <w:r w:rsidR="00C22D07">
        <w:rPr>
          <w:color w:val="000000"/>
        </w:rPr>
        <w:t>Jo Ann Andren</w:t>
      </w:r>
      <w:r>
        <w:rPr>
          <w:color w:val="000000"/>
        </w:rPr>
        <w:t xml:space="preserve"> </w:t>
      </w:r>
      <w:r w:rsidR="00C22D07">
        <w:rPr>
          <w:color w:val="000000"/>
        </w:rPr>
        <w:t>passed out updated sketch</w:t>
      </w:r>
      <w:r>
        <w:rPr>
          <w:color w:val="000000"/>
        </w:rPr>
        <w:t>es</w:t>
      </w:r>
      <w:r w:rsidR="00C22D07">
        <w:rPr>
          <w:color w:val="000000"/>
        </w:rPr>
        <w:t xml:space="preserve"> of </w:t>
      </w:r>
      <w:r w:rsidR="0044740E">
        <w:rPr>
          <w:color w:val="000000"/>
        </w:rPr>
        <w:t>p</w:t>
      </w:r>
      <w:r w:rsidR="00C22D07">
        <w:rPr>
          <w:color w:val="000000"/>
        </w:rPr>
        <w:t xml:space="preserve">roposal </w:t>
      </w:r>
      <w:r w:rsidR="0044740E">
        <w:rPr>
          <w:color w:val="000000"/>
        </w:rPr>
        <w:t>number</w:t>
      </w:r>
      <w:r w:rsidR="00C22D07">
        <w:rPr>
          <w:color w:val="000000"/>
        </w:rPr>
        <w:t>s 29520 and 29524 (first</w:t>
      </w:r>
      <w:r w:rsidR="0044740E">
        <w:rPr>
          <w:color w:val="000000"/>
        </w:rPr>
        <w:t>-</w:t>
      </w:r>
      <w:r w:rsidR="00C22D07">
        <w:rPr>
          <w:color w:val="000000"/>
        </w:rPr>
        <w:t xml:space="preserve"> and second</w:t>
      </w:r>
      <w:r w:rsidR="0044740E">
        <w:rPr>
          <w:color w:val="000000"/>
        </w:rPr>
        <w:t>-</w:t>
      </w:r>
      <w:r w:rsidR="00C22D07">
        <w:rPr>
          <w:color w:val="000000"/>
        </w:rPr>
        <w:t>layer plantings along the outer perimeter of Kelly’s Circle), which had not been previously seen by the board</w:t>
      </w:r>
      <w:r>
        <w:rPr>
          <w:color w:val="000000"/>
        </w:rPr>
        <w:t xml:space="preserve"> and lacked supporting pricing details</w:t>
      </w:r>
      <w:r w:rsidR="00C22D07">
        <w:rPr>
          <w:color w:val="000000"/>
        </w:rPr>
        <w:t>.</w:t>
      </w:r>
      <w:r w:rsidR="004B7C46">
        <w:rPr>
          <w:color w:val="000000"/>
        </w:rPr>
        <w:t xml:space="preserve"> </w:t>
      </w:r>
      <w:r w:rsidR="00C22D07">
        <w:rPr>
          <w:color w:val="000000"/>
        </w:rPr>
        <w:t>This generated much discussion over the status of other “approved” proposals, most notably the nine parking islands.</w:t>
      </w:r>
      <w:r w:rsidR="004B7C46">
        <w:rPr>
          <w:color w:val="000000"/>
        </w:rPr>
        <w:t xml:space="preserve"> </w:t>
      </w:r>
      <w:r>
        <w:rPr>
          <w:color w:val="000000"/>
        </w:rPr>
        <w:t xml:space="preserve">So that the board could have an informed discussion at the July meeting, </w:t>
      </w:r>
      <w:r w:rsidR="00C22D07">
        <w:rPr>
          <w:color w:val="000000"/>
        </w:rPr>
        <w:t xml:space="preserve">Jo Ann agreed to provide each member </w:t>
      </w:r>
      <w:r>
        <w:rPr>
          <w:color w:val="000000"/>
        </w:rPr>
        <w:t>with copies of detailed proposals.</w:t>
      </w:r>
      <w:r w:rsidR="004B7C46">
        <w:rPr>
          <w:color w:val="000000"/>
        </w:rPr>
        <w:t xml:space="preserve"> </w:t>
      </w:r>
    </w:p>
    <w:p w:rsidR="004E2573" w:rsidRPr="00C22D07" w:rsidRDefault="00642855" w:rsidP="008677A6">
      <w:pPr>
        <w:spacing w:after="240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 xml:space="preserve">Status of Lower </w:t>
      </w:r>
      <w:proofErr w:type="spellStart"/>
      <w:r>
        <w:rPr>
          <w:b/>
          <w:i/>
          <w:color w:val="000000"/>
        </w:rPr>
        <w:t>Eakin</w:t>
      </w:r>
      <w:proofErr w:type="spellEnd"/>
      <w:r>
        <w:rPr>
          <w:b/>
          <w:i/>
          <w:color w:val="000000"/>
        </w:rPr>
        <w:t xml:space="preserve"> Erosion Project:</w:t>
      </w:r>
      <w:r w:rsidR="004B7C46">
        <w:rPr>
          <w:b/>
          <w:i/>
          <w:color w:val="000000"/>
        </w:rPr>
        <w:t xml:space="preserve"> </w:t>
      </w:r>
      <w:r>
        <w:rPr>
          <w:color w:val="000000"/>
        </w:rPr>
        <w:t>Jo Ann Andren stated that the project could begin by the end of the week.</w:t>
      </w:r>
    </w:p>
    <w:p w:rsidR="00E27DB3" w:rsidRDefault="00CE5C7E" w:rsidP="009D3C9B">
      <w:pPr>
        <w:rPr>
          <w:color w:val="000000"/>
        </w:rPr>
      </w:pPr>
      <w:r w:rsidRPr="00800272">
        <w:rPr>
          <w:b/>
          <w:color w:val="000000"/>
        </w:rPr>
        <w:t>Old Business</w:t>
      </w:r>
      <w:r w:rsidRPr="00CE5C7E">
        <w:rPr>
          <w:b/>
          <w:color w:val="000000"/>
        </w:rPr>
        <w:t>:</w:t>
      </w:r>
      <w:r w:rsidR="004B7C46">
        <w:rPr>
          <w:b/>
          <w:color w:val="000000"/>
        </w:rPr>
        <w:t xml:space="preserve"> </w:t>
      </w:r>
    </w:p>
    <w:p w:rsidR="009D3C9B" w:rsidRDefault="009D3C9B" w:rsidP="009D3C9B">
      <w:pPr>
        <w:rPr>
          <w:color w:val="000000"/>
        </w:rPr>
      </w:pPr>
    </w:p>
    <w:p w:rsidR="00144373" w:rsidRDefault="00D460FE" w:rsidP="00144373">
      <w:pPr>
        <w:rPr>
          <w:color w:val="000000"/>
        </w:rPr>
      </w:pPr>
      <w:r>
        <w:rPr>
          <w:b/>
          <w:i/>
          <w:color w:val="000000"/>
        </w:rPr>
        <w:tab/>
        <w:t>Parking Area Sealing</w:t>
      </w:r>
      <w:r w:rsidR="00E27DB3" w:rsidRPr="004D69F1">
        <w:rPr>
          <w:b/>
          <w:i/>
          <w:color w:val="000000"/>
        </w:rPr>
        <w:t>:</w:t>
      </w:r>
      <w:r w:rsidR="004D69F1">
        <w:rPr>
          <w:color w:val="000000"/>
        </w:rPr>
        <w:t xml:space="preserve"> </w:t>
      </w:r>
      <w:r>
        <w:rPr>
          <w:color w:val="000000"/>
        </w:rPr>
        <w:t>Bob Parker reported that the seal</w:t>
      </w:r>
      <w:r w:rsidR="004C3C88">
        <w:rPr>
          <w:color w:val="000000"/>
        </w:rPr>
        <w:t xml:space="preserve"> </w:t>
      </w:r>
      <w:r>
        <w:rPr>
          <w:color w:val="000000"/>
        </w:rPr>
        <w:t xml:space="preserve">coating of the parking lots along Colchester Brook, </w:t>
      </w:r>
      <w:r w:rsidR="0044740E">
        <w:rPr>
          <w:color w:val="000000"/>
        </w:rPr>
        <w:t>u</w:t>
      </w:r>
      <w:r>
        <w:rPr>
          <w:color w:val="000000"/>
        </w:rPr>
        <w:t xml:space="preserve">pper and </w:t>
      </w:r>
      <w:r w:rsidR="0044740E">
        <w:rPr>
          <w:color w:val="000000"/>
        </w:rPr>
        <w:t>l</w:t>
      </w:r>
      <w:r>
        <w:rPr>
          <w:color w:val="000000"/>
        </w:rPr>
        <w:t xml:space="preserve">ower </w:t>
      </w:r>
      <w:proofErr w:type="spellStart"/>
      <w:r>
        <w:rPr>
          <w:color w:val="000000"/>
        </w:rPr>
        <w:t>Eakin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Readsborough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Delburne</w:t>
      </w:r>
      <w:proofErr w:type="spellEnd"/>
      <w:r>
        <w:rPr>
          <w:color w:val="000000"/>
        </w:rPr>
        <w:t xml:space="preserve"> was successfully performed by Dominion Paving on June 13 and 14.</w:t>
      </w:r>
      <w:r w:rsidR="004B7C46">
        <w:rPr>
          <w:color w:val="000000"/>
        </w:rPr>
        <w:t xml:space="preserve"> </w:t>
      </w:r>
      <w:r w:rsidR="0071575B">
        <w:rPr>
          <w:color w:val="000000"/>
        </w:rPr>
        <w:t xml:space="preserve"> </w:t>
      </w:r>
    </w:p>
    <w:p w:rsidR="00317BF1" w:rsidRDefault="00317BF1" w:rsidP="00144373">
      <w:pPr>
        <w:rPr>
          <w:color w:val="000000"/>
        </w:rPr>
      </w:pPr>
    </w:p>
    <w:p w:rsidR="00144373" w:rsidRDefault="00144373" w:rsidP="00144373">
      <w:pPr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Welcome Kit:</w:t>
      </w:r>
      <w:r w:rsidR="004B7C46">
        <w:rPr>
          <w:b/>
          <w:i/>
          <w:color w:val="000000"/>
        </w:rPr>
        <w:t xml:space="preserve"> </w:t>
      </w:r>
      <w:r>
        <w:rPr>
          <w:color w:val="000000"/>
        </w:rPr>
        <w:t>Kevin Noca reported that the update to the Chesterfield Mews We</w:t>
      </w:r>
      <w:r w:rsidR="00CC1BD8">
        <w:rPr>
          <w:color w:val="000000"/>
        </w:rPr>
        <w:t xml:space="preserve">lcome Kit was nearly complete. </w:t>
      </w:r>
      <w:r>
        <w:rPr>
          <w:color w:val="000000"/>
        </w:rPr>
        <w:t xml:space="preserve">After completion, </w:t>
      </w:r>
      <w:r w:rsidR="00D63695">
        <w:rPr>
          <w:color w:val="000000"/>
        </w:rPr>
        <w:t xml:space="preserve">he will post </w:t>
      </w:r>
      <w:r>
        <w:rPr>
          <w:color w:val="000000"/>
        </w:rPr>
        <w:t xml:space="preserve">it on </w:t>
      </w:r>
      <w:hyperlink r:id="rId8" w:history="1">
        <w:r w:rsidRPr="005F5090">
          <w:rPr>
            <w:rStyle w:val="Hyperlink"/>
          </w:rPr>
          <w:t>www.inthemews.com</w:t>
        </w:r>
      </w:hyperlink>
      <w:r>
        <w:rPr>
          <w:color w:val="000000"/>
        </w:rPr>
        <w:t xml:space="preserve"> and </w:t>
      </w:r>
      <w:r w:rsidR="00D63695">
        <w:rPr>
          <w:color w:val="000000"/>
        </w:rPr>
        <w:t xml:space="preserve">make </w:t>
      </w:r>
      <w:r>
        <w:rPr>
          <w:color w:val="000000"/>
        </w:rPr>
        <w:t>a hard</w:t>
      </w:r>
      <w:r w:rsidR="00D63695">
        <w:rPr>
          <w:color w:val="000000"/>
        </w:rPr>
        <w:t xml:space="preserve"> </w:t>
      </w:r>
      <w:r>
        <w:rPr>
          <w:color w:val="000000"/>
        </w:rPr>
        <w:t xml:space="preserve">copy (bound by a report cover) </w:t>
      </w:r>
      <w:r w:rsidR="006D169E">
        <w:rPr>
          <w:color w:val="000000"/>
        </w:rPr>
        <w:t>for</w:t>
      </w:r>
      <w:r>
        <w:rPr>
          <w:color w:val="000000"/>
        </w:rPr>
        <w:t xml:space="preserve"> each household.</w:t>
      </w:r>
      <w:r w:rsidR="004B7C46">
        <w:rPr>
          <w:color w:val="000000"/>
        </w:rPr>
        <w:t xml:space="preserve"> </w:t>
      </w:r>
      <w:r>
        <w:rPr>
          <w:color w:val="000000"/>
        </w:rPr>
        <w:t xml:space="preserve">Jean </w:t>
      </w:r>
      <w:proofErr w:type="spellStart"/>
      <w:r>
        <w:rPr>
          <w:color w:val="000000"/>
        </w:rPr>
        <w:t>Mielczarek</w:t>
      </w:r>
      <w:proofErr w:type="spellEnd"/>
      <w:r>
        <w:rPr>
          <w:color w:val="000000"/>
        </w:rPr>
        <w:t xml:space="preserve"> offered to add a section on county regulations that applied to residents; this offer was accepted</w:t>
      </w:r>
      <w:r w:rsidR="007C5862">
        <w:rPr>
          <w:color w:val="000000"/>
        </w:rPr>
        <w:t xml:space="preserve"> and the Welcome Kit will be modified accordingly</w:t>
      </w:r>
      <w:r>
        <w:rPr>
          <w:color w:val="000000"/>
        </w:rPr>
        <w:t>.</w:t>
      </w:r>
    </w:p>
    <w:p w:rsidR="0072735F" w:rsidRDefault="0072735F" w:rsidP="00144373">
      <w:pPr>
        <w:rPr>
          <w:color w:val="000000"/>
        </w:rPr>
      </w:pPr>
    </w:p>
    <w:p w:rsidR="0072735F" w:rsidRDefault="0072735F" w:rsidP="00EB2425">
      <w:pPr>
        <w:rPr>
          <w:b/>
          <w:color w:val="000000"/>
        </w:rPr>
      </w:pPr>
      <w:r>
        <w:rPr>
          <w:b/>
          <w:color w:val="000000"/>
        </w:rPr>
        <w:t>New Business</w:t>
      </w:r>
      <w:r w:rsidR="007B2EA1" w:rsidRPr="007B2EA1">
        <w:rPr>
          <w:b/>
          <w:color w:val="000000"/>
        </w:rPr>
        <w:t>:</w:t>
      </w:r>
      <w:r w:rsidR="004B7C46">
        <w:rPr>
          <w:b/>
          <w:color w:val="000000"/>
        </w:rPr>
        <w:t xml:space="preserve"> </w:t>
      </w:r>
      <w:r w:rsidR="009153E0">
        <w:rPr>
          <w:b/>
          <w:color w:val="000000"/>
        </w:rPr>
        <w:t>Non-Officer Responsibilities</w:t>
      </w:r>
    </w:p>
    <w:p w:rsidR="0072735F" w:rsidRDefault="0072735F" w:rsidP="00EB2425">
      <w:pPr>
        <w:rPr>
          <w:b/>
          <w:color w:val="000000"/>
        </w:rPr>
      </w:pPr>
    </w:p>
    <w:p w:rsidR="007B2EA1" w:rsidRDefault="0072735F" w:rsidP="00EB2425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Newsletter/Website:</w:t>
      </w:r>
      <w:r w:rsidR="004B7C46">
        <w:rPr>
          <w:b/>
          <w:i/>
          <w:color w:val="000000"/>
        </w:rPr>
        <w:t xml:space="preserve"> </w:t>
      </w:r>
      <w:r>
        <w:rPr>
          <w:color w:val="000000"/>
        </w:rPr>
        <w:t xml:space="preserve">Kevin Noca retains management of </w:t>
      </w:r>
      <w:hyperlink r:id="rId9" w:history="1">
        <w:r w:rsidRPr="005F5090">
          <w:rPr>
            <w:rStyle w:val="Hyperlink"/>
          </w:rPr>
          <w:t>www.inthemews.com</w:t>
        </w:r>
      </w:hyperlink>
      <w:r>
        <w:rPr>
          <w:color w:val="000000"/>
        </w:rPr>
        <w:t xml:space="preserve"> and takes over as editor of the newsletter</w:t>
      </w:r>
      <w:r w:rsidR="00617A1A">
        <w:rPr>
          <w:color w:val="000000"/>
        </w:rPr>
        <w:t>, effective immediately</w:t>
      </w:r>
      <w:r>
        <w:rPr>
          <w:color w:val="000000"/>
        </w:rPr>
        <w:t>.</w:t>
      </w:r>
      <w:r w:rsidR="004B7C46">
        <w:rPr>
          <w:color w:val="000000"/>
        </w:rPr>
        <w:t xml:space="preserve"> </w:t>
      </w:r>
    </w:p>
    <w:p w:rsidR="004338F3" w:rsidRDefault="004338F3" w:rsidP="00EB2425">
      <w:pPr>
        <w:rPr>
          <w:color w:val="000000"/>
        </w:rPr>
      </w:pPr>
    </w:p>
    <w:p w:rsidR="004338F3" w:rsidRDefault="004338F3" w:rsidP="0044740E">
      <w:pPr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Architectural Control</w:t>
      </w:r>
      <w:r w:rsidR="006D169E">
        <w:rPr>
          <w:b/>
          <w:i/>
          <w:color w:val="000000"/>
        </w:rPr>
        <w:t>:</w:t>
      </w:r>
      <w:r w:rsidR="004B7C46">
        <w:rPr>
          <w:b/>
          <w:i/>
          <w:color w:val="000000"/>
        </w:rPr>
        <w:t xml:space="preserve"> </w:t>
      </w:r>
      <w:r w:rsidR="001A0C3D">
        <w:rPr>
          <w:color w:val="000000"/>
        </w:rPr>
        <w:t xml:space="preserve">Nancy Minter reported that the </w:t>
      </w:r>
      <w:r w:rsidR="0044740E">
        <w:rPr>
          <w:color w:val="000000"/>
        </w:rPr>
        <w:t>a</w:t>
      </w:r>
      <w:r w:rsidR="001A0C3D">
        <w:rPr>
          <w:color w:val="000000"/>
        </w:rPr>
        <w:t xml:space="preserve">rchitectural </w:t>
      </w:r>
      <w:r w:rsidR="0044740E">
        <w:rPr>
          <w:color w:val="000000"/>
        </w:rPr>
        <w:t>c</w:t>
      </w:r>
      <w:r w:rsidR="001A0C3D">
        <w:rPr>
          <w:color w:val="000000"/>
        </w:rPr>
        <w:t xml:space="preserve">ontrol </w:t>
      </w:r>
      <w:r w:rsidR="0044740E">
        <w:rPr>
          <w:color w:val="000000"/>
        </w:rPr>
        <w:t>c</w:t>
      </w:r>
      <w:r w:rsidR="001A0C3D">
        <w:rPr>
          <w:color w:val="000000"/>
        </w:rPr>
        <w:t>ommittee met on June 13.</w:t>
      </w:r>
      <w:r w:rsidR="004B7C46">
        <w:rPr>
          <w:color w:val="000000"/>
        </w:rPr>
        <w:t xml:space="preserve"> </w:t>
      </w:r>
      <w:r w:rsidR="001A0C3D">
        <w:rPr>
          <w:color w:val="000000"/>
        </w:rPr>
        <w:t>A total of 54 violation notice letters were previously sent to residents.</w:t>
      </w:r>
      <w:r w:rsidR="004B7C46">
        <w:rPr>
          <w:color w:val="000000"/>
        </w:rPr>
        <w:t xml:space="preserve"> </w:t>
      </w:r>
      <w:r w:rsidR="001A0C3D">
        <w:rPr>
          <w:color w:val="000000"/>
        </w:rPr>
        <w:t>Of these 54 violations, 11 had been corrected, 10 requested extensions (and were granted extensions until August 30), 5 were disputed, and one violator refused to comply.</w:t>
      </w:r>
      <w:r w:rsidR="004B7C46">
        <w:rPr>
          <w:color w:val="000000"/>
        </w:rPr>
        <w:t xml:space="preserve"> </w:t>
      </w:r>
      <w:r w:rsidR="001A0C3D">
        <w:rPr>
          <w:color w:val="000000"/>
        </w:rPr>
        <w:t>The remainder did not respond at all.</w:t>
      </w:r>
      <w:r w:rsidR="004B7C46">
        <w:rPr>
          <w:color w:val="000000"/>
        </w:rPr>
        <w:t xml:space="preserve"> </w:t>
      </w:r>
      <w:r w:rsidR="001A0C3D">
        <w:rPr>
          <w:color w:val="000000"/>
        </w:rPr>
        <w:t>GHA was to send out reminder notices to all who were in noncompliance.</w:t>
      </w:r>
    </w:p>
    <w:p w:rsidR="00891F86" w:rsidRDefault="00891F86" w:rsidP="00EB2425">
      <w:pPr>
        <w:rPr>
          <w:color w:val="000000"/>
        </w:rPr>
      </w:pPr>
    </w:p>
    <w:p w:rsidR="00891F86" w:rsidRDefault="00891F86" w:rsidP="0044740E">
      <w:pPr>
        <w:rPr>
          <w:color w:val="FF0000"/>
        </w:rPr>
      </w:pPr>
      <w:r>
        <w:rPr>
          <w:color w:val="000000"/>
        </w:rPr>
        <w:tab/>
      </w:r>
      <w:r>
        <w:rPr>
          <w:b/>
          <w:i/>
          <w:color w:val="000000"/>
        </w:rPr>
        <w:t>Grounds:</w:t>
      </w:r>
      <w:r w:rsidR="004B7C46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44740E">
        <w:rPr>
          <w:color w:val="000000"/>
        </w:rPr>
        <w:t>g</w:t>
      </w:r>
      <w:r>
        <w:rPr>
          <w:color w:val="000000"/>
        </w:rPr>
        <w:t xml:space="preserve">rounds </w:t>
      </w:r>
      <w:r w:rsidR="0044740E">
        <w:rPr>
          <w:color w:val="000000"/>
        </w:rPr>
        <w:t>w</w:t>
      </w:r>
      <w:r>
        <w:rPr>
          <w:color w:val="000000"/>
        </w:rPr>
        <w:t xml:space="preserve">orking </w:t>
      </w:r>
      <w:r w:rsidR="0044740E">
        <w:rPr>
          <w:color w:val="000000"/>
        </w:rPr>
        <w:t>g</w:t>
      </w:r>
      <w:r>
        <w:rPr>
          <w:color w:val="000000"/>
        </w:rPr>
        <w:t>roup concept was</w:t>
      </w:r>
      <w:r w:rsidR="00FF009C">
        <w:rPr>
          <w:color w:val="000000"/>
        </w:rPr>
        <w:t xml:space="preserve"> raised again.</w:t>
      </w:r>
      <w:r w:rsidR="004B7C46">
        <w:rPr>
          <w:color w:val="000000"/>
        </w:rPr>
        <w:t xml:space="preserve"> </w:t>
      </w:r>
      <w:r w:rsidR="00FF009C">
        <w:rPr>
          <w:color w:val="000000"/>
        </w:rPr>
        <w:t xml:space="preserve">Kevin Noca stated he favored a </w:t>
      </w:r>
      <w:r w:rsidR="0044740E">
        <w:rPr>
          <w:color w:val="000000"/>
        </w:rPr>
        <w:t>group</w:t>
      </w:r>
      <w:r w:rsidR="00165C48">
        <w:rPr>
          <w:color w:val="000000"/>
        </w:rPr>
        <w:t xml:space="preserve"> </w:t>
      </w:r>
      <w:r w:rsidR="0044740E">
        <w:rPr>
          <w:color w:val="000000"/>
        </w:rPr>
        <w:t xml:space="preserve">composed </w:t>
      </w:r>
      <w:r w:rsidR="00FF009C">
        <w:rPr>
          <w:color w:val="000000"/>
        </w:rPr>
        <w:t>mostly of non</w:t>
      </w:r>
      <w:r w:rsidR="0044740E">
        <w:rPr>
          <w:color w:val="000000"/>
        </w:rPr>
        <w:t>–</w:t>
      </w:r>
      <w:r w:rsidR="00FF009C">
        <w:rPr>
          <w:color w:val="000000"/>
        </w:rPr>
        <w:t>board members.</w:t>
      </w:r>
      <w:r w:rsidR="00934587">
        <w:rPr>
          <w:color w:val="000000"/>
        </w:rPr>
        <w:t xml:space="preserve">  M</w:t>
      </w:r>
      <w:r w:rsidR="00934587" w:rsidRPr="00934587">
        <w:rPr>
          <w:color w:val="000000"/>
          <w:szCs w:val="16"/>
        </w:rPr>
        <w:t xml:space="preserve">any </w:t>
      </w:r>
      <w:r w:rsidR="00934587">
        <w:rPr>
          <w:color w:val="000000"/>
          <w:szCs w:val="16"/>
        </w:rPr>
        <w:t xml:space="preserve">other </w:t>
      </w:r>
      <w:r w:rsidR="00934587" w:rsidRPr="00934587">
        <w:rPr>
          <w:color w:val="000000"/>
          <w:szCs w:val="16"/>
        </w:rPr>
        <w:t xml:space="preserve">points were raised but no consensus was reached as to the composition or precise role of such a </w:t>
      </w:r>
      <w:r w:rsidR="00934587">
        <w:rPr>
          <w:color w:val="000000"/>
          <w:szCs w:val="16"/>
        </w:rPr>
        <w:t>group.</w:t>
      </w:r>
    </w:p>
    <w:p w:rsidR="00F31FF2" w:rsidRDefault="00F31FF2" w:rsidP="00EB2425">
      <w:pPr>
        <w:rPr>
          <w:color w:val="FF0000"/>
        </w:rPr>
      </w:pPr>
    </w:p>
    <w:p w:rsidR="00F31FF2" w:rsidRDefault="00F31FF2" w:rsidP="000C1DF8">
      <w:r>
        <w:rPr>
          <w:color w:val="FF0000"/>
        </w:rPr>
        <w:tab/>
      </w:r>
      <w:r w:rsidRPr="00F31FF2">
        <w:rPr>
          <w:b/>
          <w:i/>
        </w:rPr>
        <w:t>Neighborhood Watch:</w:t>
      </w:r>
      <w:r>
        <w:rPr>
          <w:b/>
          <w:i/>
        </w:rPr>
        <w:t xml:space="preserve"> </w:t>
      </w:r>
      <w:r>
        <w:t xml:space="preserve">A new </w:t>
      </w:r>
      <w:r w:rsidR="0044740E">
        <w:t>n</w:t>
      </w:r>
      <w:r>
        <w:t xml:space="preserve">eighborhood </w:t>
      </w:r>
      <w:r w:rsidR="0044740E">
        <w:t>w</w:t>
      </w:r>
      <w:r>
        <w:t>atch coordinator is needed to replace Bruce Pincus</w:t>
      </w:r>
      <w:r w:rsidR="000C1DF8">
        <w:t>,</w:t>
      </w:r>
      <w:r>
        <w:t xml:space="preserve"> who is stepping down from the post.</w:t>
      </w:r>
      <w:r w:rsidR="004B7C46">
        <w:t xml:space="preserve"> </w:t>
      </w:r>
      <w:r w:rsidR="00265F01">
        <w:t>Volunteers will be sought</w:t>
      </w:r>
      <w:r w:rsidR="005A071D">
        <w:t xml:space="preserve"> via</w:t>
      </w:r>
      <w:r w:rsidR="001C465F">
        <w:t xml:space="preserve"> </w:t>
      </w:r>
      <w:hyperlink r:id="rId10" w:history="1">
        <w:r w:rsidR="001C465F" w:rsidRPr="005F5090">
          <w:rPr>
            <w:rStyle w:val="Hyperlink"/>
          </w:rPr>
          <w:t>www.inthemews.com</w:t>
        </w:r>
      </w:hyperlink>
      <w:r>
        <w:t>, the newsletter</w:t>
      </w:r>
      <w:r w:rsidR="005A071D">
        <w:t>, and</w:t>
      </w:r>
      <w:r w:rsidR="005A071D" w:rsidRPr="005A071D">
        <w:t xml:space="preserve"> </w:t>
      </w:r>
      <w:r w:rsidR="005A071D">
        <w:t xml:space="preserve">an </w:t>
      </w:r>
      <w:r w:rsidR="000C1DF8">
        <w:t>e</w:t>
      </w:r>
      <w:r w:rsidR="005A071D">
        <w:t>-mail blast to the neighborhood list.</w:t>
      </w:r>
    </w:p>
    <w:p w:rsidR="00F31FF2" w:rsidRDefault="00F31FF2" w:rsidP="00EB2425"/>
    <w:p w:rsidR="00F31FF2" w:rsidRDefault="00F31FF2" w:rsidP="00EB2425">
      <w:r>
        <w:tab/>
      </w:r>
      <w:r>
        <w:rPr>
          <w:b/>
          <w:i/>
        </w:rPr>
        <w:t xml:space="preserve">Parking Liaison: </w:t>
      </w:r>
      <w:r>
        <w:t>Bruce Pincus retains this role.</w:t>
      </w:r>
    </w:p>
    <w:p w:rsidR="008B0024" w:rsidRDefault="008B0024" w:rsidP="00EB2425"/>
    <w:p w:rsidR="008B0024" w:rsidRDefault="008B0024" w:rsidP="001C465F">
      <w:pPr>
        <w:rPr>
          <w:color w:val="000000"/>
        </w:rPr>
      </w:pPr>
      <w:r w:rsidRPr="008B0024">
        <w:rPr>
          <w:b/>
        </w:rPr>
        <w:t xml:space="preserve">Parking Island </w:t>
      </w:r>
      <w:r>
        <w:rPr>
          <w:b/>
        </w:rPr>
        <w:t>Reconstruction:</w:t>
      </w:r>
      <w:r w:rsidR="004B7C46">
        <w:t xml:space="preserve"> </w:t>
      </w:r>
      <w:r>
        <w:t>The foll</w:t>
      </w:r>
      <w:r>
        <w:rPr>
          <w:color w:val="000000"/>
        </w:rPr>
        <w:t>owing motions were voted upon and</w:t>
      </w:r>
      <w:r w:rsidR="001C465F">
        <w:rPr>
          <w:color w:val="000000"/>
        </w:rPr>
        <w:t xml:space="preserve"> </w:t>
      </w:r>
      <w:r>
        <w:rPr>
          <w:color w:val="000000"/>
        </w:rPr>
        <w:t>did not pass:</w:t>
      </w:r>
    </w:p>
    <w:p w:rsidR="008B0024" w:rsidRDefault="008B0024" w:rsidP="008B0024">
      <w:pPr>
        <w:rPr>
          <w:color w:val="000000"/>
        </w:rPr>
      </w:pPr>
    </w:p>
    <w:p w:rsidR="008B0024" w:rsidRDefault="008B0024" w:rsidP="008B0024">
      <w:pPr>
        <w:ind w:left="720"/>
        <w:rPr>
          <w:color w:val="000000"/>
        </w:rPr>
      </w:pPr>
      <w:r>
        <w:rPr>
          <w:color w:val="000000"/>
        </w:rPr>
        <w:t>Reconstruct one island as a test case before deciding to proceed.</w:t>
      </w:r>
      <w:r w:rsidR="004B7C46">
        <w:rPr>
          <w:color w:val="000000"/>
        </w:rPr>
        <w:t xml:space="preserve"> </w:t>
      </w:r>
      <w:r>
        <w:rPr>
          <w:color w:val="000000"/>
        </w:rPr>
        <w:t>Motion: Pincus; second: Noca.</w:t>
      </w:r>
    </w:p>
    <w:p w:rsidR="008B0024" w:rsidRDefault="008B0024" w:rsidP="008B0024">
      <w:pPr>
        <w:ind w:left="720"/>
        <w:rPr>
          <w:color w:val="000000"/>
        </w:rPr>
      </w:pPr>
    </w:p>
    <w:p w:rsidR="008B0024" w:rsidRDefault="008B0024" w:rsidP="008B0024">
      <w:pPr>
        <w:ind w:left="720"/>
        <w:rPr>
          <w:color w:val="000000"/>
        </w:rPr>
      </w:pPr>
      <w:r>
        <w:rPr>
          <w:color w:val="000000"/>
        </w:rPr>
        <w:t xml:space="preserve">Reconstruct all islands except the one near Helen Fortner’s house on </w:t>
      </w:r>
      <w:r w:rsidR="000C1DF8">
        <w:rPr>
          <w:color w:val="000000"/>
        </w:rPr>
        <w:t>l</w:t>
      </w:r>
      <w:r>
        <w:rPr>
          <w:color w:val="000000"/>
        </w:rPr>
        <w:t xml:space="preserve">ower </w:t>
      </w:r>
      <w:proofErr w:type="spellStart"/>
      <w:r>
        <w:rPr>
          <w:color w:val="000000"/>
        </w:rPr>
        <w:t>Eakin</w:t>
      </w:r>
      <w:proofErr w:type="spellEnd"/>
      <w:r>
        <w:rPr>
          <w:color w:val="000000"/>
        </w:rPr>
        <w:t xml:space="preserve"> and the ones on </w:t>
      </w:r>
      <w:proofErr w:type="spellStart"/>
      <w:r>
        <w:rPr>
          <w:color w:val="000000"/>
        </w:rPr>
        <w:t>Readsborough</w:t>
      </w:r>
      <w:proofErr w:type="spellEnd"/>
      <w:r>
        <w:rPr>
          <w:color w:val="000000"/>
        </w:rPr>
        <w:t>.</w:t>
      </w:r>
      <w:r w:rsidR="004B7C46">
        <w:rPr>
          <w:color w:val="000000"/>
        </w:rPr>
        <w:t xml:space="preserve"> </w:t>
      </w:r>
      <w:r>
        <w:rPr>
          <w:color w:val="000000"/>
        </w:rPr>
        <w:t>Motion:</w:t>
      </w:r>
      <w:r w:rsidR="004B7C46">
        <w:rPr>
          <w:color w:val="000000"/>
        </w:rPr>
        <w:t xml:space="preserve"> </w:t>
      </w:r>
      <w:r>
        <w:rPr>
          <w:color w:val="000000"/>
        </w:rPr>
        <w:t>Pincus; second, none.</w:t>
      </w:r>
    </w:p>
    <w:p w:rsidR="008B0024" w:rsidRDefault="008B0024" w:rsidP="008B0024">
      <w:pPr>
        <w:ind w:left="720"/>
        <w:rPr>
          <w:color w:val="000000"/>
        </w:rPr>
      </w:pPr>
    </w:p>
    <w:p w:rsidR="008B0024" w:rsidRDefault="008B0024" w:rsidP="008B0024">
      <w:pPr>
        <w:ind w:left="720"/>
      </w:pPr>
      <w:r>
        <w:rPr>
          <w:color w:val="000000"/>
        </w:rPr>
        <w:t xml:space="preserve">Reconstruct all islands except the one near Helen Fortner’s house on </w:t>
      </w:r>
      <w:r w:rsidR="000C1DF8">
        <w:rPr>
          <w:color w:val="000000"/>
        </w:rPr>
        <w:t>l</w:t>
      </w:r>
      <w:r>
        <w:rPr>
          <w:color w:val="000000"/>
        </w:rPr>
        <w:t xml:space="preserve">ower </w:t>
      </w:r>
      <w:proofErr w:type="spellStart"/>
      <w:r>
        <w:rPr>
          <w:color w:val="000000"/>
        </w:rPr>
        <w:t>Eakin</w:t>
      </w:r>
      <w:proofErr w:type="spellEnd"/>
      <w:r>
        <w:rPr>
          <w:color w:val="000000"/>
        </w:rPr>
        <w:t>.</w:t>
      </w:r>
      <w:r w:rsidR="004B7C46">
        <w:rPr>
          <w:color w:val="000000"/>
        </w:rPr>
        <w:t xml:space="preserve"> </w:t>
      </w:r>
      <w:r>
        <w:rPr>
          <w:color w:val="000000"/>
        </w:rPr>
        <w:t>Motion: Pincus; second, Noca.</w:t>
      </w:r>
    </w:p>
    <w:p w:rsidR="009153E0" w:rsidRDefault="009153E0" w:rsidP="00EB2425"/>
    <w:p w:rsidR="009153E0" w:rsidRDefault="009153E0" w:rsidP="00EB2425">
      <w:pPr>
        <w:rPr>
          <w:color w:val="000000"/>
        </w:rPr>
      </w:pPr>
      <w:r>
        <w:rPr>
          <w:b/>
          <w:color w:val="000000"/>
        </w:rPr>
        <w:t>New Business</w:t>
      </w:r>
      <w:r w:rsidRPr="007B2EA1">
        <w:rPr>
          <w:b/>
          <w:color w:val="000000"/>
        </w:rPr>
        <w:t>:</w:t>
      </w:r>
      <w:r w:rsidR="004B7C46">
        <w:rPr>
          <w:b/>
          <w:color w:val="000000"/>
        </w:rPr>
        <w:t xml:space="preserve"> </w:t>
      </w:r>
      <w:r>
        <w:rPr>
          <w:b/>
          <w:color w:val="000000"/>
        </w:rPr>
        <w:t>Summer Meeting Schedule and Quorum:</w:t>
      </w:r>
      <w:r w:rsidR="004B7C46">
        <w:rPr>
          <w:b/>
          <w:color w:val="000000"/>
        </w:rPr>
        <w:t xml:space="preserve"> </w:t>
      </w:r>
      <w:r>
        <w:rPr>
          <w:color w:val="000000"/>
        </w:rPr>
        <w:t>Kevin Noca will host the July 24 meeting</w:t>
      </w:r>
      <w:r w:rsidR="005A071D">
        <w:rPr>
          <w:color w:val="000000"/>
        </w:rPr>
        <w:t>; Bob Parker may host the August 28 and September 25 meetings.</w:t>
      </w:r>
    </w:p>
    <w:p w:rsidR="005A071D" w:rsidRPr="00F31FF2" w:rsidRDefault="005A071D" w:rsidP="00EB2425"/>
    <w:p w:rsidR="00454B28" w:rsidRDefault="00454B28" w:rsidP="00EB2425">
      <w:pPr>
        <w:rPr>
          <w:color w:val="000000"/>
        </w:rPr>
      </w:pPr>
    </w:p>
    <w:p w:rsidR="00370098" w:rsidRPr="005A0A21" w:rsidRDefault="00110994" w:rsidP="00EB2425">
      <w:pPr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 xml:space="preserve">no further business to come before the meeting, upon motion duly made, seconded and unanimously carried, the meeting was adjourned at </w:t>
      </w:r>
      <w:r w:rsidR="00240B4A">
        <w:rPr>
          <w:color w:val="000000" w:themeColor="text1"/>
        </w:rPr>
        <w:t>10:</w:t>
      </w:r>
      <w:r w:rsidR="006D169E">
        <w:rPr>
          <w:color w:val="000000" w:themeColor="text1"/>
        </w:rPr>
        <w:t>03</w:t>
      </w:r>
      <w:r w:rsidR="00370098" w:rsidRPr="005A0A21">
        <w:rPr>
          <w:color w:val="000000" w:themeColor="text1"/>
        </w:rPr>
        <w:t xml:space="preserve"> p.m.</w:t>
      </w:r>
    </w:p>
    <w:p w:rsidR="00370098" w:rsidRPr="005A0A21" w:rsidRDefault="00370098" w:rsidP="00EB1D67">
      <w:pPr>
        <w:spacing w:after="120"/>
        <w:jc w:val="both"/>
        <w:rPr>
          <w:color w:val="000000"/>
        </w:rPr>
      </w:pPr>
    </w:p>
    <w:p w:rsidR="00370098" w:rsidRPr="005A0A21" w:rsidRDefault="00370098" w:rsidP="00EB1D67">
      <w:pPr>
        <w:spacing w:after="120"/>
        <w:jc w:val="both"/>
        <w:rPr>
          <w:color w:val="000000"/>
        </w:rPr>
      </w:pPr>
    </w:p>
    <w:p w:rsidR="00110994" w:rsidRDefault="00BC6EEF" w:rsidP="00110994">
      <w:pPr>
        <w:jc w:val="both"/>
        <w:rPr>
          <w:color w:val="000000"/>
        </w:rPr>
      </w:pPr>
      <w:r>
        <w:rPr>
          <w:rFonts w:ascii="Freestyle Script" w:hAnsi="Freestyle Script"/>
          <w:color w:val="000000"/>
          <w:sz w:val="40"/>
          <w:szCs w:val="40"/>
          <w:u w:val="single"/>
        </w:rPr>
        <w:t xml:space="preserve">Kevin K. </w:t>
      </w:r>
      <w:proofErr w:type="spellStart"/>
      <w:r>
        <w:rPr>
          <w:rFonts w:ascii="Freestyle Script" w:hAnsi="Freestyle Script"/>
          <w:color w:val="000000"/>
          <w:sz w:val="40"/>
          <w:szCs w:val="40"/>
          <w:u w:val="single"/>
        </w:rPr>
        <w:t>Noca</w:t>
      </w:r>
      <w:proofErr w:type="spellEnd"/>
      <w:r w:rsidR="00370098" w:rsidRPr="00311980">
        <w:rPr>
          <w:color w:val="000000"/>
          <w:u w:val="single"/>
        </w:rPr>
        <w:tab/>
      </w:r>
      <w:r w:rsidR="004B7C46">
        <w:rPr>
          <w:color w:val="000000"/>
        </w:rPr>
        <w:t xml:space="preserve"> </w:t>
      </w:r>
      <w:r w:rsidR="00311980">
        <w:rPr>
          <w:color w:val="000000"/>
        </w:rPr>
        <w:t xml:space="preserve">  </w:t>
      </w:r>
      <w:r w:rsidR="004B7C46">
        <w:rPr>
          <w:color w:val="000000"/>
        </w:rPr>
        <w:t xml:space="preserve">                            </w:t>
      </w:r>
      <w:r w:rsidR="00E21336">
        <w:rPr>
          <w:color w:val="000000"/>
        </w:rPr>
        <w:tab/>
      </w:r>
      <w:r w:rsidR="00E21336">
        <w:rPr>
          <w:color w:val="000000"/>
        </w:rPr>
        <w:tab/>
      </w:r>
      <w:r w:rsidR="004B7C46">
        <w:rPr>
          <w:color w:val="000000"/>
        </w:rPr>
        <w:t xml:space="preserve"> </w:t>
      </w:r>
      <w:r w:rsidR="00E21336" w:rsidRPr="00E21336">
        <w:rPr>
          <w:color w:val="000000"/>
          <w:u w:val="single"/>
        </w:rPr>
        <w:t>September 25, 2012</w:t>
      </w:r>
      <w:r w:rsidR="00311980">
        <w:rPr>
          <w:color w:val="000000"/>
        </w:rPr>
        <w:t>___</w:t>
      </w:r>
      <w:bookmarkStart w:id="0" w:name="_GoBack"/>
      <w:bookmarkEnd w:id="0"/>
    </w:p>
    <w:p w:rsidR="00370098" w:rsidRDefault="00240B4A" w:rsidP="00110994">
      <w:pPr>
        <w:jc w:val="both"/>
        <w:rPr>
          <w:color w:val="000000"/>
        </w:rPr>
      </w:pPr>
      <w:r>
        <w:rPr>
          <w:color w:val="000000"/>
        </w:rPr>
        <w:t xml:space="preserve">Acting </w:t>
      </w:r>
      <w:r w:rsidR="005A0A21">
        <w:rPr>
          <w:color w:val="000000"/>
        </w:rPr>
        <w:t>Secretary</w:t>
      </w:r>
      <w:r w:rsidR="005A0A21">
        <w:rPr>
          <w:color w:val="000000"/>
        </w:rPr>
        <w:tab/>
      </w:r>
      <w:r w:rsidR="00370098" w:rsidRPr="005A0A21">
        <w:rPr>
          <w:color w:val="000000"/>
        </w:rPr>
        <w:tab/>
      </w:r>
      <w:r w:rsidR="00370098" w:rsidRPr="005A0A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21336">
        <w:rPr>
          <w:color w:val="000000"/>
        </w:rPr>
        <w:t xml:space="preserve"> </w:t>
      </w:r>
      <w:r w:rsidR="00370098" w:rsidRPr="005A0A21">
        <w:rPr>
          <w:color w:val="000000"/>
        </w:rPr>
        <w:t>Date of Approval</w:t>
      </w:r>
    </w:p>
    <w:p w:rsidR="00E533F7" w:rsidRDefault="00E533F7" w:rsidP="00EB1D67">
      <w:pPr>
        <w:spacing w:after="120"/>
        <w:jc w:val="both"/>
        <w:rPr>
          <w:color w:val="000000"/>
        </w:rPr>
      </w:pPr>
    </w:p>
    <w:p w:rsidR="00A14F7B" w:rsidRDefault="00A14F7B" w:rsidP="00EB1D67">
      <w:pPr>
        <w:spacing w:after="120"/>
        <w:jc w:val="both"/>
        <w:rPr>
          <w:color w:val="000000"/>
        </w:rPr>
      </w:pPr>
    </w:p>
    <w:p w:rsidR="00A14F7B" w:rsidRDefault="00A14F7B" w:rsidP="00EB1D67">
      <w:pPr>
        <w:spacing w:after="120"/>
        <w:jc w:val="both"/>
        <w:rPr>
          <w:color w:val="000000"/>
        </w:rPr>
      </w:pPr>
    </w:p>
    <w:p w:rsidR="00BC2D0B" w:rsidRDefault="00BC2D0B" w:rsidP="00EB1D67">
      <w:pPr>
        <w:spacing w:after="120"/>
        <w:jc w:val="both"/>
        <w:rPr>
          <w:color w:val="000000"/>
        </w:rPr>
      </w:pPr>
    </w:p>
    <w:sectPr w:rsidR="00BC2D0B" w:rsidSect="00ED6512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06" w:rsidRDefault="00700606" w:rsidP="00097B60">
      <w:r>
        <w:separator/>
      </w:r>
    </w:p>
  </w:endnote>
  <w:endnote w:type="continuationSeparator" w:id="0">
    <w:p w:rsidR="00700606" w:rsidRDefault="00700606" w:rsidP="0009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E0" w:rsidRDefault="00700DE9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3E0">
      <w:rPr>
        <w:rStyle w:val="PageNumber"/>
        <w:noProof/>
      </w:rPr>
      <w:t>4</w:t>
    </w:r>
    <w:r>
      <w:rPr>
        <w:rStyle w:val="PageNumber"/>
      </w:rPr>
      <w:fldChar w:fldCharType="end"/>
    </w:r>
  </w:p>
  <w:p w:rsidR="009153E0" w:rsidRDefault="009153E0" w:rsidP="00B91D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3E0" w:rsidRDefault="00700DE9">
        <w:pPr>
          <w:pStyle w:val="Footer"/>
          <w:jc w:val="center"/>
        </w:pPr>
        <w:fldSimple w:instr=" PAGE   \* MERGEFORMAT ">
          <w:r w:rsidR="00E21336">
            <w:rPr>
              <w:noProof/>
            </w:rPr>
            <w:t>3</w:t>
          </w:r>
        </w:fldSimple>
      </w:p>
    </w:sdtContent>
  </w:sdt>
  <w:p w:rsidR="009153E0" w:rsidRDefault="009153E0" w:rsidP="00B91DA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E0" w:rsidRDefault="009153E0" w:rsidP="00ED6512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06" w:rsidRDefault="00700606" w:rsidP="00097B60">
      <w:r>
        <w:separator/>
      </w:r>
    </w:p>
  </w:footnote>
  <w:footnote w:type="continuationSeparator" w:id="0">
    <w:p w:rsidR="00700606" w:rsidRDefault="00700606" w:rsidP="0009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E0" w:rsidRPr="00E27DB3" w:rsidRDefault="009153E0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Meeting Minutes-</w:t>
    </w:r>
    <w:r>
      <w:rPr>
        <w:color w:val="000000"/>
      </w:rPr>
      <w:t>June 26,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70098"/>
    <w:rsid w:val="000005B9"/>
    <w:rsid w:val="00045526"/>
    <w:rsid w:val="000804E7"/>
    <w:rsid w:val="00094A88"/>
    <w:rsid w:val="00097B60"/>
    <w:rsid w:val="000A4C51"/>
    <w:rsid w:val="000A6B06"/>
    <w:rsid w:val="000C1DF8"/>
    <w:rsid w:val="000C4D32"/>
    <w:rsid w:val="000C75FD"/>
    <w:rsid w:val="000D0387"/>
    <w:rsid w:val="000E4171"/>
    <w:rsid w:val="000E5D2E"/>
    <w:rsid w:val="000F38CE"/>
    <w:rsid w:val="00110994"/>
    <w:rsid w:val="00144373"/>
    <w:rsid w:val="00153C56"/>
    <w:rsid w:val="00165C48"/>
    <w:rsid w:val="00175A21"/>
    <w:rsid w:val="00177B17"/>
    <w:rsid w:val="001826C0"/>
    <w:rsid w:val="00184141"/>
    <w:rsid w:val="00197CD8"/>
    <w:rsid w:val="001A0C3D"/>
    <w:rsid w:val="001A287D"/>
    <w:rsid w:val="001A2D95"/>
    <w:rsid w:val="001A5E24"/>
    <w:rsid w:val="001B6993"/>
    <w:rsid w:val="001C2587"/>
    <w:rsid w:val="001C3009"/>
    <w:rsid w:val="001C465F"/>
    <w:rsid w:val="001F4946"/>
    <w:rsid w:val="001F4C7F"/>
    <w:rsid w:val="00212BF0"/>
    <w:rsid w:val="00240B4A"/>
    <w:rsid w:val="00265F01"/>
    <w:rsid w:val="00277AA0"/>
    <w:rsid w:val="0028763B"/>
    <w:rsid w:val="002A422B"/>
    <w:rsid w:val="002E0436"/>
    <w:rsid w:val="002E217B"/>
    <w:rsid w:val="002F365A"/>
    <w:rsid w:val="002F4DF9"/>
    <w:rsid w:val="00307672"/>
    <w:rsid w:val="00311980"/>
    <w:rsid w:val="00317BF1"/>
    <w:rsid w:val="0036155F"/>
    <w:rsid w:val="00362A0E"/>
    <w:rsid w:val="00367924"/>
    <w:rsid w:val="00370098"/>
    <w:rsid w:val="00371324"/>
    <w:rsid w:val="00373AC4"/>
    <w:rsid w:val="00377E14"/>
    <w:rsid w:val="00390D10"/>
    <w:rsid w:val="0039240C"/>
    <w:rsid w:val="003B358E"/>
    <w:rsid w:val="003D254A"/>
    <w:rsid w:val="003E5379"/>
    <w:rsid w:val="0040502F"/>
    <w:rsid w:val="00407635"/>
    <w:rsid w:val="0041011C"/>
    <w:rsid w:val="004143CF"/>
    <w:rsid w:val="00432B09"/>
    <w:rsid w:val="004338F3"/>
    <w:rsid w:val="0044129A"/>
    <w:rsid w:val="00443D90"/>
    <w:rsid w:val="00444F91"/>
    <w:rsid w:val="00446BD3"/>
    <w:rsid w:val="0044740E"/>
    <w:rsid w:val="004547A5"/>
    <w:rsid w:val="00454B28"/>
    <w:rsid w:val="0046187F"/>
    <w:rsid w:val="004644C0"/>
    <w:rsid w:val="004A5A04"/>
    <w:rsid w:val="004B7C46"/>
    <w:rsid w:val="004C3A6E"/>
    <w:rsid w:val="004C3C88"/>
    <w:rsid w:val="004D2721"/>
    <w:rsid w:val="004D69F1"/>
    <w:rsid w:val="004E2573"/>
    <w:rsid w:val="004E2597"/>
    <w:rsid w:val="004F18E1"/>
    <w:rsid w:val="00510E1B"/>
    <w:rsid w:val="00525780"/>
    <w:rsid w:val="005278C3"/>
    <w:rsid w:val="0053131F"/>
    <w:rsid w:val="0053713A"/>
    <w:rsid w:val="0055668D"/>
    <w:rsid w:val="00566D02"/>
    <w:rsid w:val="0057209B"/>
    <w:rsid w:val="0058320E"/>
    <w:rsid w:val="005A071D"/>
    <w:rsid w:val="005A0A21"/>
    <w:rsid w:val="005C2AA3"/>
    <w:rsid w:val="005C36E9"/>
    <w:rsid w:val="005F16B8"/>
    <w:rsid w:val="005F3B18"/>
    <w:rsid w:val="00617A1A"/>
    <w:rsid w:val="00635538"/>
    <w:rsid w:val="00635B5B"/>
    <w:rsid w:val="00642855"/>
    <w:rsid w:val="00642DEE"/>
    <w:rsid w:val="0065179B"/>
    <w:rsid w:val="0065542E"/>
    <w:rsid w:val="00661F48"/>
    <w:rsid w:val="006804E1"/>
    <w:rsid w:val="00686F88"/>
    <w:rsid w:val="00691BF6"/>
    <w:rsid w:val="0069228E"/>
    <w:rsid w:val="006A7958"/>
    <w:rsid w:val="006C7099"/>
    <w:rsid w:val="006D169E"/>
    <w:rsid w:val="006F3C72"/>
    <w:rsid w:val="006F5C69"/>
    <w:rsid w:val="00700606"/>
    <w:rsid w:val="00700DE9"/>
    <w:rsid w:val="0070315D"/>
    <w:rsid w:val="007066B0"/>
    <w:rsid w:val="00706B7C"/>
    <w:rsid w:val="007144FD"/>
    <w:rsid w:val="0071575B"/>
    <w:rsid w:val="0072735F"/>
    <w:rsid w:val="00753D87"/>
    <w:rsid w:val="0076028C"/>
    <w:rsid w:val="00762500"/>
    <w:rsid w:val="00766685"/>
    <w:rsid w:val="0077287E"/>
    <w:rsid w:val="007824C9"/>
    <w:rsid w:val="00791292"/>
    <w:rsid w:val="007A42C7"/>
    <w:rsid w:val="007B2EA1"/>
    <w:rsid w:val="007B4A1F"/>
    <w:rsid w:val="007B70E4"/>
    <w:rsid w:val="007C5862"/>
    <w:rsid w:val="007D6FC4"/>
    <w:rsid w:val="007E2BC8"/>
    <w:rsid w:val="00800272"/>
    <w:rsid w:val="00803CBF"/>
    <w:rsid w:val="00820C9F"/>
    <w:rsid w:val="0082579C"/>
    <w:rsid w:val="008305B1"/>
    <w:rsid w:val="00836964"/>
    <w:rsid w:val="00844EB7"/>
    <w:rsid w:val="008471C4"/>
    <w:rsid w:val="00853832"/>
    <w:rsid w:val="008677A6"/>
    <w:rsid w:val="00887824"/>
    <w:rsid w:val="00891F86"/>
    <w:rsid w:val="008B0024"/>
    <w:rsid w:val="008B4CEC"/>
    <w:rsid w:val="008C16D5"/>
    <w:rsid w:val="008C3E86"/>
    <w:rsid w:val="00912061"/>
    <w:rsid w:val="009153E0"/>
    <w:rsid w:val="009230C4"/>
    <w:rsid w:val="00934587"/>
    <w:rsid w:val="00934AA3"/>
    <w:rsid w:val="00966A0A"/>
    <w:rsid w:val="00971FA3"/>
    <w:rsid w:val="009D3C9B"/>
    <w:rsid w:val="009E7B6F"/>
    <w:rsid w:val="00A04619"/>
    <w:rsid w:val="00A072E0"/>
    <w:rsid w:val="00A14F7B"/>
    <w:rsid w:val="00A25082"/>
    <w:rsid w:val="00A30E39"/>
    <w:rsid w:val="00A36DC5"/>
    <w:rsid w:val="00A567A8"/>
    <w:rsid w:val="00A61E87"/>
    <w:rsid w:val="00A84608"/>
    <w:rsid w:val="00A9175C"/>
    <w:rsid w:val="00B06014"/>
    <w:rsid w:val="00B109EE"/>
    <w:rsid w:val="00B14476"/>
    <w:rsid w:val="00B25B01"/>
    <w:rsid w:val="00B25D7C"/>
    <w:rsid w:val="00B31913"/>
    <w:rsid w:val="00B51112"/>
    <w:rsid w:val="00B524B9"/>
    <w:rsid w:val="00B56BCE"/>
    <w:rsid w:val="00B74EF0"/>
    <w:rsid w:val="00B91DA9"/>
    <w:rsid w:val="00BB7F1A"/>
    <w:rsid w:val="00BC2D0B"/>
    <w:rsid w:val="00BC6EEF"/>
    <w:rsid w:val="00BD4C23"/>
    <w:rsid w:val="00BE567D"/>
    <w:rsid w:val="00BE6731"/>
    <w:rsid w:val="00BF6171"/>
    <w:rsid w:val="00C11C03"/>
    <w:rsid w:val="00C22D07"/>
    <w:rsid w:val="00C32668"/>
    <w:rsid w:val="00C36E38"/>
    <w:rsid w:val="00C4018C"/>
    <w:rsid w:val="00C67894"/>
    <w:rsid w:val="00C83F56"/>
    <w:rsid w:val="00C9085E"/>
    <w:rsid w:val="00CC1BD8"/>
    <w:rsid w:val="00CC5757"/>
    <w:rsid w:val="00CC6146"/>
    <w:rsid w:val="00CE5C7E"/>
    <w:rsid w:val="00D1344F"/>
    <w:rsid w:val="00D15C99"/>
    <w:rsid w:val="00D417D4"/>
    <w:rsid w:val="00D460FE"/>
    <w:rsid w:val="00D633AD"/>
    <w:rsid w:val="00D63695"/>
    <w:rsid w:val="00D710CD"/>
    <w:rsid w:val="00D72CCC"/>
    <w:rsid w:val="00D77DB1"/>
    <w:rsid w:val="00D86229"/>
    <w:rsid w:val="00D975BA"/>
    <w:rsid w:val="00DD6115"/>
    <w:rsid w:val="00DF3154"/>
    <w:rsid w:val="00E04E8D"/>
    <w:rsid w:val="00E21336"/>
    <w:rsid w:val="00E27DB3"/>
    <w:rsid w:val="00E50A38"/>
    <w:rsid w:val="00E5153D"/>
    <w:rsid w:val="00E533F7"/>
    <w:rsid w:val="00E673ED"/>
    <w:rsid w:val="00E763CD"/>
    <w:rsid w:val="00E77E20"/>
    <w:rsid w:val="00E91BA1"/>
    <w:rsid w:val="00EA1035"/>
    <w:rsid w:val="00EA65F8"/>
    <w:rsid w:val="00EB1D67"/>
    <w:rsid w:val="00EB2425"/>
    <w:rsid w:val="00EC632E"/>
    <w:rsid w:val="00ED5C18"/>
    <w:rsid w:val="00ED6512"/>
    <w:rsid w:val="00EE5264"/>
    <w:rsid w:val="00EE78CB"/>
    <w:rsid w:val="00F051A1"/>
    <w:rsid w:val="00F21881"/>
    <w:rsid w:val="00F27493"/>
    <w:rsid w:val="00F31FF2"/>
    <w:rsid w:val="00F6480D"/>
    <w:rsid w:val="00FA258C"/>
    <w:rsid w:val="00FB2CD1"/>
    <w:rsid w:val="00FC5B9C"/>
    <w:rsid w:val="00FC5BCF"/>
    <w:rsid w:val="00FC6A35"/>
    <w:rsid w:val="00FE1818"/>
    <w:rsid w:val="00FE4373"/>
    <w:rsid w:val="00FF009C"/>
    <w:rsid w:val="00FF06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emew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hemew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hemew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4A80-396B-414C-9D5C-0C138AF8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Kevin</cp:lastModifiedBy>
  <cp:revision>4</cp:revision>
  <cp:lastPrinted>2012-02-28T21:10:00Z</cp:lastPrinted>
  <dcterms:created xsi:type="dcterms:W3CDTF">2012-09-25T22:14:00Z</dcterms:created>
  <dcterms:modified xsi:type="dcterms:W3CDTF">2012-10-29T14:25:00Z</dcterms:modified>
</cp:coreProperties>
</file>